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61EFA" w14:textId="77777777" w:rsidR="007375EF" w:rsidRPr="00FC2C5A" w:rsidRDefault="004D7F24" w:rsidP="002863D4">
      <w:pPr>
        <w:spacing w:line="240" w:lineRule="auto"/>
        <w:ind w:left="360" w:right="-90" w:hanging="360"/>
        <w:jc w:val="center"/>
        <w:rPr>
          <w:rFonts w:ascii="Arial" w:hAnsi="Arial" w:cs="Arial"/>
          <w:color w:val="000000" w:themeColor="text1"/>
          <w:sz w:val="20"/>
        </w:rPr>
      </w:pPr>
      <w:r w:rsidRPr="00FC2C5A">
        <w:rPr>
          <w:rFonts w:ascii="Arial" w:eastAsia="Times New Roman" w:hAnsi="Arial" w:cs="Arial"/>
          <w:b/>
          <w:color w:val="000000" w:themeColor="text1"/>
          <w:sz w:val="20"/>
        </w:rPr>
        <w:t>TRAFFIC CONTROL TECHNICAL COMMITTEE (TC²)</w:t>
      </w:r>
      <w:r w:rsidR="00440A7C" w:rsidRPr="00FC2C5A">
        <w:rPr>
          <w:rFonts w:ascii="Arial" w:eastAsia="Times New Roman" w:hAnsi="Arial" w:cs="Arial"/>
          <w:b/>
          <w:color w:val="000000" w:themeColor="text1"/>
          <w:sz w:val="20"/>
        </w:rPr>
        <w:t xml:space="preserve"> MEETING</w:t>
      </w:r>
      <w:r w:rsidR="00954443" w:rsidRPr="00FC2C5A">
        <w:rPr>
          <w:rFonts w:ascii="Arial" w:eastAsia="Times New Roman" w:hAnsi="Arial" w:cs="Arial"/>
          <w:b/>
          <w:color w:val="000000" w:themeColor="text1"/>
          <w:sz w:val="20"/>
        </w:rPr>
        <w:t xml:space="preserve"> AGENDA</w:t>
      </w:r>
    </w:p>
    <w:p w14:paraId="2D0F4DF7" w14:textId="77777777" w:rsidR="00C74A9A" w:rsidRPr="00FC2C5A" w:rsidRDefault="00536A58" w:rsidP="002863D4">
      <w:pPr>
        <w:pStyle w:val="Heading1"/>
        <w:spacing w:after="139" w:line="240" w:lineRule="auto"/>
        <w:ind w:left="360" w:right="-90" w:hanging="360"/>
        <w:rPr>
          <w:rFonts w:ascii="Arial" w:hAnsi="Arial" w:cs="Arial"/>
          <w:color w:val="000000" w:themeColor="text1"/>
          <w:sz w:val="20"/>
        </w:rPr>
      </w:pPr>
      <w:r>
        <w:rPr>
          <w:rFonts w:ascii="Arial" w:hAnsi="Arial" w:cs="Arial"/>
          <w:color w:val="000000" w:themeColor="text1"/>
          <w:sz w:val="20"/>
        </w:rPr>
        <w:t>9:00 AM – 11:3</w:t>
      </w:r>
      <w:r w:rsidR="000139F9" w:rsidRPr="00FC2C5A">
        <w:rPr>
          <w:rFonts w:ascii="Arial" w:hAnsi="Arial" w:cs="Arial"/>
          <w:color w:val="000000" w:themeColor="text1"/>
          <w:sz w:val="20"/>
        </w:rPr>
        <w:t>0 A</w:t>
      </w:r>
      <w:r w:rsidR="004D7F24" w:rsidRPr="00FC2C5A">
        <w:rPr>
          <w:rFonts w:ascii="Arial" w:hAnsi="Arial" w:cs="Arial"/>
          <w:color w:val="000000" w:themeColor="text1"/>
          <w:sz w:val="20"/>
        </w:rPr>
        <w:t>M</w:t>
      </w:r>
    </w:p>
    <w:p w14:paraId="3F2EBAFF" w14:textId="77777777" w:rsidR="007375EF" w:rsidRPr="00FC2C5A" w:rsidRDefault="00536A58" w:rsidP="002863D4">
      <w:pPr>
        <w:pStyle w:val="Heading1"/>
        <w:spacing w:after="139" w:line="240" w:lineRule="auto"/>
        <w:ind w:left="360" w:right="-90" w:hanging="360"/>
        <w:rPr>
          <w:rFonts w:ascii="Arial" w:hAnsi="Arial" w:cs="Arial"/>
          <w:color w:val="000000" w:themeColor="text1"/>
          <w:sz w:val="20"/>
        </w:rPr>
      </w:pPr>
      <w:r>
        <w:rPr>
          <w:rFonts w:ascii="Arial" w:hAnsi="Arial" w:cs="Arial"/>
          <w:color w:val="000000" w:themeColor="text1"/>
          <w:sz w:val="20"/>
        </w:rPr>
        <w:t>April 22, 2020</w:t>
      </w:r>
    </w:p>
    <w:p w14:paraId="7EC8A04D" w14:textId="77777777" w:rsidR="003C215D" w:rsidRPr="002863D4" w:rsidRDefault="002863D4" w:rsidP="002863D4">
      <w:pPr>
        <w:spacing w:line="240" w:lineRule="auto"/>
        <w:ind w:left="360" w:right="-90" w:hanging="360"/>
        <w:jc w:val="center"/>
        <w:rPr>
          <w:rFonts w:ascii="Arial" w:eastAsia="Times New Roman" w:hAnsi="Arial" w:cs="Arial"/>
          <w:b/>
          <w:color w:val="000000" w:themeColor="text1"/>
          <w:sz w:val="20"/>
          <w:u w:val="single"/>
        </w:rPr>
      </w:pPr>
      <w:r w:rsidRPr="002863D4">
        <w:rPr>
          <w:rFonts w:ascii="Arial" w:eastAsia="Times New Roman" w:hAnsi="Arial" w:cs="Arial"/>
          <w:b/>
          <w:color w:val="000000" w:themeColor="text1"/>
          <w:sz w:val="20"/>
          <w:u w:val="single"/>
        </w:rPr>
        <w:t>SKYPE CALL</w:t>
      </w:r>
    </w:p>
    <w:p w14:paraId="71BA97BD" w14:textId="77777777" w:rsidR="00ED79C4" w:rsidRPr="00FC2C5A" w:rsidRDefault="00ED79C4" w:rsidP="002863D4">
      <w:pPr>
        <w:spacing w:line="240" w:lineRule="auto"/>
        <w:ind w:left="360" w:right="-90" w:hanging="360"/>
        <w:jc w:val="center"/>
        <w:rPr>
          <w:rFonts w:ascii="Arial" w:eastAsia="Times New Roman" w:hAnsi="Arial" w:cs="Arial"/>
          <w:color w:val="000000" w:themeColor="text1"/>
          <w:sz w:val="20"/>
        </w:rPr>
      </w:pPr>
    </w:p>
    <w:p w14:paraId="1E5C31E9" w14:textId="77777777" w:rsidR="002646B5" w:rsidRPr="002863D4" w:rsidRDefault="00ED79C4" w:rsidP="002863D4">
      <w:pPr>
        <w:pStyle w:val="ListParagraph"/>
        <w:numPr>
          <w:ilvl w:val="0"/>
          <w:numId w:val="16"/>
        </w:numPr>
        <w:spacing w:after="139"/>
        <w:ind w:right="-90"/>
        <w:rPr>
          <w:rFonts w:ascii="Arial" w:eastAsia="Times New Roman" w:hAnsi="Arial" w:cs="Arial"/>
          <w:color w:val="000000" w:themeColor="text1"/>
          <w:sz w:val="20"/>
          <w:szCs w:val="20"/>
        </w:rPr>
      </w:pPr>
      <w:r w:rsidRPr="00DC7218">
        <w:rPr>
          <w:rFonts w:ascii="Arial" w:eastAsia="Times New Roman" w:hAnsi="Arial" w:cs="Arial"/>
          <w:color w:val="000000" w:themeColor="text1"/>
          <w:sz w:val="20"/>
          <w:szCs w:val="20"/>
        </w:rPr>
        <w:t>Introductions</w:t>
      </w:r>
    </w:p>
    <w:p w14:paraId="51F3820C" w14:textId="77777777" w:rsidR="00ED79C4" w:rsidRPr="00DC7218" w:rsidRDefault="00ED79C4" w:rsidP="002863D4">
      <w:pPr>
        <w:pStyle w:val="ListParagraph"/>
        <w:numPr>
          <w:ilvl w:val="0"/>
          <w:numId w:val="16"/>
        </w:numPr>
        <w:spacing w:after="139"/>
        <w:ind w:right="-90"/>
        <w:rPr>
          <w:rFonts w:ascii="Arial" w:eastAsia="Times New Roman" w:hAnsi="Arial" w:cs="Arial"/>
          <w:color w:val="000000" w:themeColor="text1"/>
          <w:sz w:val="20"/>
          <w:szCs w:val="20"/>
        </w:rPr>
      </w:pPr>
      <w:r w:rsidRPr="00DC7218">
        <w:rPr>
          <w:rFonts w:ascii="Arial" w:eastAsia="Times New Roman" w:hAnsi="Arial" w:cs="Arial"/>
          <w:color w:val="000000" w:themeColor="text1"/>
          <w:sz w:val="20"/>
          <w:szCs w:val="20"/>
        </w:rPr>
        <w:t>Action Item Follow-Up</w:t>
      </w:r>
    </w:p>
    <w:p w14:paraId="05D0EE5D" w14:textId="77777777" w:rsidR="00D15011" w:rsidRDefault="00D15011" w:rsidP="002863D4">
      <w:pPr>
        <w:pStyle w:val="ListParagraph"/>
        <w:numPr>
          <w:ilvl w:val="1"/>
          <w:numId w:val="16"/>
        </w:numPr>
        <w:spacing w:after="139"/>
        <w:ind w:right="-86"/>
        <w:rPr>
          <w:rFonts w:ascii="Arial" w:hAnsi="Arial" w:cs="Arial"/>
          <w:sz w:val="20"/>
          <w:szCs w:val="20"/>
        </w:rPr>
      </w:pPr>
      <w:r w:rsidRPr="00DC7218">
        <w:rPr>
          <w:rFonts w:ascii="Arial" w:hAnsi="Arial" w:cs="Arial"/>
          <w:sz w:val="20"/>
          <w:szCs w:val="20"/>
        </w:rPr>
        <w:t xml:space="preserve">BPD to look into what happens when two or more projects </w:t>
      </w:r>
      <w:proofErr w:type="gramStart"/>
      <w:r w:rsidRPr="00DC7218">
        <w:rPr>
          <w:rFonts w:ascii="Arial" w:hAnsi="Arial" w:cs="Arial"/>
          <w:sz w:val="20"/>
          <w:szCs w:val="20"/>
        </w:rPr>
        <w:t>connect</w:t>
      </w:r>
      <w:proofErr w:type="gramEnd"/>
      <w:r w:rsidRPr="00DC7218">
        <w:rPr>
          <w:rFonts w:ascii="Arial" w:hAnsi="Arial" w:cs="Arial"/>
          <w:sz w:val="20"/>
          <w:szCs w:val="20"/>
        </w:rPr>
        <w:t xml:space="preserve"> and both have lane closure items.  </w:t>
      </w:r>
    </w:p>
    <w:p w14:paraId="3B551DC2" w14:textId="77777777" w:rsidR="00147C6B" w:rsidRPr="00147C6B" w:rsidRDefault="00147C6B" w:rsidP="00147C6B">
      <w:pPr>
        <w:pStyle w:val="ListParagraph"/>
        <w:numPr>
          <w:ilvl w:val="2"/>
          <w:numId w:val="16"/>
        </w:numPr>
        <w:spacing w:after="139"/>
        <w:ind w:right="-86"/>
        <w:rPr>
          <w:rFonts w:ascii="Arial" w:hAnsi="Arial" w:cs="Arial"/>
          <w:i/>
          <w:sz w:val="20"/>
          <w:szCs w:val="20"/>
        </w:rPr>
      </w:pPr>
      <w:r w:rsidRPr="00147C6B">
        <w:rPr>
          <w:rFonts w:ascii="Arial" w:hAnsi="Arial" w:cs="Arial"/>
          <w:i/>
          <w:sz w:val="20"/>
          <w:szCs w:val="20"/>
        </w:rPr>
        <w:t xml:space="preserve">David said we usually put language into to specials for the 2 projects to talk to each other. </w:t>
      </w:r>
    </w:p>
    <w:p w14:paraId="4B636940" w14:textId="77777777" w:rsidR="00147C6B" w:rsidRDefault="00147C6B" w:rsidP="00147C6B">
      <w:pPr>
        <w:pStyle w:val="ListParagraph"/>
        <w:numPr>
          <w:ilvl w:val="2"/>
          <w:numId w:val="16"/>
        </w:numPr>
        <w:spacing w:after="139"/>
        <w:ind w:right="-86"/>
        <w:rPr>
          <w:rFonts w:ascii="Arial" w:hAnsi="Arial" w:cs="Arial"/>
          <w:i/>
          <w:sz w:val="20"/>
          <w:szCs w:val="20"/>
        </w:rPr>
      </w:pPr>
      <w:r w:rsidRPr="00147C6B">
        <w:rPr>
          <w:rFonts w:ascii="Arial" w:hAnsi="Arial" w:cs="Arial"/>
          <w:i/>
          <w:sz w:val="20"/>
          <w:szCs w:val="20"/>
        </w:rPr>
        <w:t xml:space="preserve">Century says that there are some improvements on this project. The projects have separate IDs for each project for the lane closure and what ID to charge the work to. </w:t>
      </w:r>
    </w:p>
    <w:p w14:paraId="3FC9AAEB" w14:textId="77777777" w:rsidR="00147C6B" w:rsidRDefault="00147C6B" w:rsidP="00147C6B">
      <w:pPr>
        <w:pStyle w:val="ListParagraph"/>
        <w:numPr>
          <w:ilvl w:val="3"/>
          <w:numId w:val="16"/>
        </w:numPr>
        <w:spacing w:after="139"/>
        <w:ind w:right="-86"/>
        <w:rPr>
          <w:rFonts w:ascii="Arial" w:hAnsi="Arial" w:cs="Arial"/>
          <w:i/>
          <w:sz w:val="20"/>
          <w:szCs w:val="20"/>
        </w:rPr>
      </w:pPr>
      <w:r>
        <w:rPr>
          <w:rFonts w:ascii="Arial" w:hAnsi="Arial" w:cs="Arial"/>
          <w:i/>
          <w:sz w:val="20"/>
          <w:szCs w:val="20"/>
        </w:rPr>
        <w:t xml:space="preserve">Not getting paid for lane closures within another projects. The lane closures are in use. </w:t>
      </w:r>
    </w:p>
    <w:p w14:paraId="36AEDE13" w14:textId="77777777" w:rsidR="00147C6B" w:rsidRPr="00147C6B" w:rsidRDefault="00147C6B" w:rsidP="00147C6B">
      <w:pPr>
        <w:pStyle w:val="ListParagraph"/>
        <w:numPr>
          <w:ilvl w:val="3"/>
          <w:numId w:val="16"/>
        </w:numPr>
        <w:spacing w:after="139"/>
        <w:ind w:right="-86"/>
        <w:rPr>
          <w:rFonts w:ascii="Arial" w:hAnsi="Arial" w:cs="Arial"/>
          <w:i/>
          <w:sz w:val="20"/>
          <w:szCs w:val="20"/>
        </w:rPr>
      </w:pPr>
      <w:r>
        <w:rPr>
          <w:rFonts w:ascii="Arial" w:hAnsi="Arial" w:cs="Arial"/>
          <w:i/>
          <w:sz w:val="20"/>
          <w:szCs w:val="20"/>
        </w:rPr>
        <w:t xml:space="preserve">David said to work with the project personnel to work this out. It is a project specific issue. </w:t>
      </w:r>
    </w:p>
    <w:p w14:paraId="6D8A5D89" w14:textId="77777777" w:rsidR="00D15011" w:rsidRPr="00DC7218" w:rsidRDefault="00D15011" w:rsidP="002863D4">
      <w:pPr>
        <w:pStyle w:val="ListParagraph"/>
        <w:numPr>
          <w:ilvl w:val="1"/>
          <w:numId w:val="16"/>
        </w:numPr>
        <w:spacing w:after="139"/>
        <w:ind w:right="-90"/>
        <w:rPr>
          <w:rFonts w:ascii="Arial" w:hAnsi="Arial" w:cs="Arial"/>
          <w:sz w:val="20"/>
          <w:szCs w:val="20"/>
        </w:rPr>
      </w:pPr>
      <w:r w:rsidRPr="00DC7218">
        <w:rPr>
          <w:rFonts w:ascii="Arial" w:hAnsi="Arial" w:cs="Arial"/>
          <w:sz w:val="20"/>
          <w:szCs w:val="20"/>
        </w:rPr>
        <w:t xml:space="preserve">BPD to discuss water blasting with Project Development. </w:t>
      </w:r>
    </w:p>
    <w:p w14:paraId="70333A6A" w14:textId="77777777" w:rsidR="00D15011" w:rsidRDefault="002863D4" w:rsidP="002863D4">
      <w:pPr>
        <w:pStyle w:val="ListParagraph"/>
        <w:numPr>
          <w:ilvl w:val="2"/>
          <w:numId w:val="16"/>
        </w:numPr>
        <w:spacing w:after="139"/>
        <w:rPr>
          <w:rFonts w:ascii="Arial" w:eastAsia="Times New Roman" w:hAnsi="Arial" w:cs="Arial"/>
          <w:sz w:val="20"/>
          <w:szCs w:val="20"/>
        </w:rPr>
      </w:pPr>
      <w:r w:rsidRPr="00DC7218">
        <w:rPr>
          <w:rFonts w:ascii="Arial" w:eastAsia="Times New Roman" w:hAnsi="Arial" w:cs="Arial"/>
          <w:sz w:val="20"/>
          <w:szCs w:val="20"/>
        </w:rPr>
        <w:t>Has the possibility of performance-based pavement marking removal o</w:t>
      </w:r>
      <w:r>
        <w:rPr>
          <w:rFonts w:ascii="Arial" w:eastAsia="Times New Roman" w:hAnsi="Arial" w:cs="Arial"/>
          <w:sz w:val="20"/>
          <w:szCs w:val="20"/>
        </w:rPr>
        <w:t xml:space="preserve">perations been discussed? </w:t>
      </w:r>
    </w:p>
    <w:p w14:paraId="7854F934" w14:textId="77777777" w:rsidR="00147C6B" w:rsidRDefault="00147C6B" w:rsidP="00147C6B">
      <w:pPr>
        <w:pStyle w:val="ListParagraph"/>
        <w:numPr>
          <w:ilvl w:val="3"/>
          <w:numId w:val="16"/>
        </w:numPr>
        <w:spacing w:after="139"/>
        <w:rPr>
          <w:rFonts w:ascii="Arial" w:eastAsia="Times New Roman" w:hAnsi="Arial" w:cs="Arial"/>
          <w:i/>
          <w:sz w:val="20"/>
          <w:szCs w:val="20"/>
        </w:rPr>
      </w:pPr>
      <w:r w:rsidRPr="00147C6B">
        <w:rPr>
          <w:rFonts w:ascii="Arial" w:eastAsia="Times New Roman" w:hAnsi="Arial" w:cs="Arial"/>
          <w:i/>
          <w:sz w:val="20"/>
          <w:szCs w:val="20"/>
        </w:rPr>
        <w:t xml:space="preserve">This has to do with the removal quantity issues. Concerns have been brought forward with requiring </w:t>
      </w:r>
      <w:proofErr w:type="spellStart"/>
      <w:r w:rsidRPr="00147C6B">
        <w:rPr>
          <w:rFonts w:ascii="Arial" w:eastAsia="Times New Roman" w:hAnsi="Arial" w:cs="Arial"/>
          <w:i/>
          <w:sz w:val="20"/>
          <w:szCs w:val="20"/>
        </w:rPr>
        <w:t>waterblasting</w:t>
      </w:r>
      <w:proofErr w:type="spellEnd"/>
      <w:r w:rsidRPr="00147C6B">
        <w:rPr>
          <w:rFonts w:ascii="Arial" w:eastAsia="Times New Roman" w:hAnsi="Arial" w:cs="Arial"/>
          <w:i/>
          <w:sz w:val="20"/>
          <w:szCs w:val="20"/>
        </w:rPr>
        <w:t xml:space="preserve"> for a short quantity. The question has been brought up if this is really necessary. On a bridge deck </w:t>
      </w:r>
      <w:proofErr w:type="spellStart"/>
      <w:r w:rsidRPr="00147C6B">
        <w:rPr>
          <w:rFonts w:ascii="Arial" w:eastAsia="Times New Roman" w:hAnsi="Arial" w:cs="Arial"/>
          <w:i/>
          <w:sz w:val="20"/>
          <w:szCs w:val="20"/>
        </w:rPr>
        <w:t>waterblasting</w:t>
      </w:r>
      <w:proofErr w:type="spellEnd"/>
      <w:r w:rsidRPr="00147C6B">
        <w:rPr>
          <w:rFonts w:ascii="Arial" w:eastAsia="Times New Roman" w:hAnsi="Arial" w:cs="Arial"/>
          <w:i/>
          <w:sz w:val="20"/>
          <w:szCs w:val="20"/>
        </w:rPr>
        <w:t xml:space="preserve"> is going to be required because we do not want to grind into a bridge deck. </w:t>
      </w:r>
    </w:p>
    <w:p w14:paraId="6EE9341A" w14:textId="77777777" w:rsidR="00147C6B" w:rsidRDefault="00147C6B" w:rsidP="00147C6B">
      <w:pPr>
        <w:pStyle w:val="ListParagraph"/>
        <w:numPr>
          <w:ilvl w:val="3"/>
          <w:numId w:val="16"/>
        </w:numPr>
        <w:spacing w:after="139"/>
        <w:rPr>
          <w:rFonts w:ascii="Arial" w:eastAsia="Times New Roman" w:hAnsi="Arial" w:cs="Arial"/>
          <w:i/>
          <w:sz w:val="20"/>
          <w:szCs w:val="20"/>
        </w:rPr>
      </w:pPr>
      <w:r>
        <w:rPr>
          <w:rFonts w:ascii="Arial" w:eastAsia="Times New Roman" w:hAnsi="Arial" w:cs="Arial"/>
          <w:i/>
          <w:sz w:val="20"/>
          <w:szCs w:val="20"/>
        </w:rPr>
        <w:t>It was suggested that we have a performance based marking removal spec this is require what we need to removal- % removed/impacts to pavement/</w:t>
      </w:r>
    </w:p>
    <w:p w14:paraId="0380BF29" w14:textId="77777777" w:rsidR="00147C6B" w:rsidRDefault="00147C6B" w:rsidP="00907C40">
      <w:pPr>
        <w:pStyle w:val="ListParagraph"/>
        <w:numPr>
          <w:ilvl w:val="4"/>
          <w:numId w:val="16"/>
        </w:numPr>
        <w:spacing w:after="139"/>
        <w:ind w:left="3330"/>
        <w:rPr>
          <w:rFonts w:ascii="Arial" w:eastAsia="Times New Roman" w:hAnsi="Arial" w:cs="Arial"/>
          <w:i/>
          <w:sz w:val="20"/>
          <w:szCs w:val="20"/>
        </w:rPr>
      </w:pPr>
      <w:r>
        <w:rPr>
          <w:rFonts w:ascii="Arial" w:eastAsia="Times New Roman" w:hAnsi="Arial" w:cs="Arial"/>
          <w:i/>
          <w:sz w:val="20"/>
          <w:szCs w:val="20"/>
        </w:rPr>
        <w:t>Challenges we would have to be really clear on acceptable removal on end products</w:t>
      </w:r>
    </w:p>
    <w:p w14:paraId="7D324927" w14:textId="77777777" w:rsidR="00147C6B" w:rsidRDefault="00147C6B" w:rsidP="00907C40">
      <w:pPr>
        <w:pStyle w:val="ListParagraph"/>
        <w:numPr>
          <w:ilvl w:val="4"/>
          <w:numId w:val="16"/>
        </w:numPr>
        <w:spacing w:after="139"/>
        <w:ind w:left="3330"/>
        <w:rPr>
          <w:rFonts w:ascii="Arial" w:eastAsia="Times New Roman" w:hAnsi="Arial" w:cs="Arial"/>
          <w:i/>
          <w:sz w:val="20"/>
          <w:szCs w:val="20"/>
        </w:rPr>
      </w:pPr>
      <w:r>
        <w:rPr>
          <w:rFonts w:ascii="Arial" w:eastAsia="Times New Roman" w:hAnsi="Arial" w:cs="Arial"/>
          <w:i/>
          <w:sz w:val="20"/>
          <w:szCs w:val="20"/>
        </w:rPr>
        <w:t>BPD has no comments</w:t>
      </w:r>
    </w:p>
    <w:p w14:paraId="0D2D6564" w14:textId="77777777" w:rsidR="00147C6B" w:rsidRDefault="00147C6B" w:rsidP="00907C40">
      <w:pPr>
        <w:pStyle w:val="ListParagraph"/>
        <w:numPr>
          <w:ilvl w:val="4"/>
          <w:numId w:val="16"/>
        </w:numPr>
        <w:spacing w:after="139"/>
        <w:ind w:left="3330"/>
        <w:rPr>
          <w:rFonts w:ascii="Arial" w:eastAsia="Times New Roman" w:hAnsi="Arial" w:cs="Arial"/>
          <w:i/>
          <w:sz w:val="20"/>
          <w:szCs w:val="20"/>
        </w:rPr>
      </w:pPr>
      <w:r>
        <w:rPr>
          <w:rFonts w:ascii="Arial" w:eastAsia="Times New Roman" w:hAnsi="Arial" w:cs="Arial"/>
          <w:i/>
          <w:sz w:val="20"/>
          <w:szCs w:val="20"/>
        </w:rPr>
        <w:t xml:space="preserve">Barricade flashers wants to know why we would go to a performance-based spec. </w:t>
      </w:r>
    </w:p>
    <w:p w14:paraId="2197697F" w14:textId="77777777" w:rsidR="00147C6B" w:rsidRDefault="00147C6B" w:rsidP="00907C40">
      <w:pPr>
        <w:pStyle w:val="ListParagraph"/>
        <w:numPr>
          <w:ilvl w:val="5"/>
          <w:numId w:val="16"/>
        </w:numPr>
        <w:spacing w:after="139"/>
        <w:ind w:left="4140"/>
        <w:rPr>
          <w:rFonts w:ascii="Arial" w:eastAsia="Times New Roman" w:hAnsi="Arial" w:cs="Arial"/>
          <w:i/>
          <w:sz w:val="20"/>
          <w:szCs w:val="20"/>
        </w:rPr>
      </w:pPr>
      <w:proofErr w:type="spellStart"/>
      <w:r>
        <w:rPr>
          <w:rFonts w:ascii="Arial" w:eastAsia="Times New Roman" w:hAnsi="Arial" w:cs="Arial"/>
          <w:i/>
          <w:sz w:val="20"/>
          <w:szCs w:val="20"/>
        </w:rPr>
        <w:t>Waterblasting</w:t>
      </w:r>
      <w:proofErr w:type="spellEnd"/>
      <w:r>
        <w:rPr>
          <w:rFonts w:ascii="Arial" w:eastAsia="Times New Roman" w:hAnsi="Arial" w:cs="Arial"/>
          <w:i/>
          <w:sz w:val="20"/>
          <w:szCs w:val="20"/>
        </w:rPr>
        <w:t xml:space="preserve"> was brought up by another contractor</w:t>
      </w:r>
    </w:p>
    <w:p w14:paraId="48B70181" w14:textId="77777777" w:rsidR="00907C40" w:rsidRDefault="00907C40" w:rsidP="00907C40">
      <w:pPr>
        <w:pStyle w:val="ListParagraph"/>
        <w:numPr>
          <w:ilvl w:val="5"/>
          <w:numId w:val="16"/>
        </w:numPr>
        <w:spacing w:after="139"/>
        <w:ind w:left="4140"/>
        <w:rPr>
          <w:rFonts w:ascii="Arial" w:eastAsia="Times New Roman" w:hAnsi="Arial" w:cs="Arial"/>
          <w:i/>
          <w:sz w:val="20"/>
          <w:szCs w:val="20"/>
        </w:rPr>
      </w:pPr>
      <w:r>
        <w:rPr>
          <w:rFonts w:ascii="Arial" w:eastAsia="Times New Roman" w:hAnsi="Arial" w:cs="Arial"/>
          <w:i/>
          <w:sz w:val="20"/>
          <w:szCs w:val="20"/>
        </w:rPr>
        <w:t xml:space="preserve">Temporary markings are included incidental. This does not include which method to use. </w:t>
      </w:r>
    </w:p>
    <w:p w14:paraId="2FC19FEF" w14:textId="77777777" w:rsidR="00907C40" w:rsidRDefault="00907C40" w:rsidP="00907C40">
      <w:pPr>
        <w:pStyle w:val="ListParagraph"/>
        <w:numPr>
          <w:ilvl w:val="5"/>
          <w:numId w:val="16"/>
        </w:numPr>
        <w:spacing w:after="139"/>
        <w:ind w:left="4140"/>
        <w:rPr>
          <w:rFonts w:ascii="Arial" w:eastAsia="Times New Roman" w:hAnsi="Arial" w:cs="Arial"/>
          <w:i/>
          <w:sz w:val="20"/>
          <w:szCs w:val="20"/>
        </w:rPr>
      </w:pPr>
      <w:r>
        <w:rPr>
          <w:rFonts w:ascii="Arial" w:eastAsia="Times New Roman" w:hAnsi="Arial" w:cs="Arial"/>
          <w:i/>
          <w:sz w:val="20"/>
          <w:szCs w:val="20"/>
        </w:rPr>
        <w:t xml:space="preserve">Mega clarified that usually the </w:t>
      </w:r>
      <w:proofErr w:type="spellStart"/>
      <w:r>
        <w:rPr>
          <w:rFonts w:ascii="Arial" w:eastAsia="Times New Roman" w:hAnsi="Arial" w:cs="Arial"/>
          <w:i/>
          <w:sz w:val="20"/>
          <w:szCs w:val="20"/>
        </w:rPr>
        <w:t>waterblasting</w:t>
      </w:r>
      <w:proofErr w:type="spellEnd"/>
      <w:r>
        <w:rPr>
          <w:rFonts w:ascii="Arial" w:eastAsia="Times New Roman" w:hAnsi="Arial" w:cs="Arial"/>
          <w:i/>
          <w:sz w:val="20"/>
          <w:szCs w:val="20"/>
        </w:rPr>
        <w:t xml:space="preserve"> is required in October/November and it is not reasonable to waterblast at 35 degrees. We should look at different options at this time.</w:t>
      </w:r>
    </w:p>
    <w:p w14:paraId="32216725" w14:textId="77777777" w:rsidR="00907C40" w:rsidRDefault="00907C40" w:rsidP="00907C40">
      <w:pPr>
        <w:pStyle w:val="ListParagraph"/>
        <w:numPr>
          <w:ilvl w:val="5"/>
          <w:numId w:val="16"/>
        </w:numPr>
        <w:spacing w:after="139"/>
        <w:ind w:left="4140"/>
        <w:rPr>
          <w:rFonts w:ascii="Arial" w:eastAsia="Times New Roman" w:hAnsi="Arial" w:cs="Arial"/>
          <w:i/>
          <w:sz w:val="20"/>
          <w:szCs w:val="20"/>
        </w:rPr>
      </w:pPr>
      <w:r>
        <w:rPr>
          <w:rFonts w:ascii="Arial" w:eastAsia="Times New Roman" w:hAnsi="Arial" w:cs="Arial"/>
          <w:i/>
          <w:sz w:val="20"/>
          <w:szCs w:val="20"/>
        </w:rPr>
        <w:t xml:space="preserve">Matt says we need to increase our guidance on where to use </w:t>
      </w:r>
      <w:proofErr w:type="spellStart"/>
      <w:r>
        <w:rPr>
          <w:rFonts w:ascii="Arial" w:eastAsia="Times New Roman" w:hAnsi="Arial" w:cs="Arial"/>
          <w:i/>
          <w:sz w:val="20"/>
          <w:szCs w:val="20"/>
        </w:rPr>
        <w:t>waterblasting</w:t>
      </w:r>
      <w:proofErr w:type="spellEnd"/>
      <w:r>
        <w:rPr>
          <w:rFonts w:ascii="Arial" w:eastAsia="Times New Roman" w:hAnsi="Arial" w:cs="Arial"/>
          <w:i/>
          <w:sz w:val="20"/>
          <w:szCs w:val="20"/>
        </w:rPr>
        <w:t xml:space="preserve">. </w:t>
      </w:r>
    </w:p>
    <w:p w14:paraId="467ECFAE" w14:textId="77777777" w:rsidR="00907C40" w:rsidRDefault="00907C40" w:rsidP="00907C40">
      <w:pPr>
        <w:pStyle w:val="ListParagraph"/>
        <w:numPr>
          <w:ilvl w:val="5"/>
          <w:numId w:val="16"/>
        </w:numPr>
        <w:spacing w:after="139"/>
        <w:ind w:left="4140"/>
        <w:rPr>
          <w:rFonts w:ascii="Arial" w:eastAsia="Times New Roman" w:hAnsi="Arial" w:cs="Arial"/>
          <w:i/>
          <w:sz w:val="20"/>
          <w:szCs w:val="20"/>
        </w:rPr>
      </w:pPr>
      <w:r>
        <w:rPr>
          <w:rFonts w:ascii="Arial" w:eastAsia="Times New Roman" w:hAnsi="Arial" w:cs="Arial"/>
          <w:i/>
          <w:sz w:val="20"/>
          <w:szCs w:val="20"/>
        </w:rPr>
        <w:t xml:space="preserve">It was brought up that this is a similar issue as cold weather epoxy. </w:t>
      </w:r>
    </w:p>
    <w:p w14:paraId="09F22CDE" w14:textId="77777777" w:rsidR="00907C40" w:rsidRDefault="00907C40" w:rsidP="00907C40">
      <w:pPr>
        <w:pStyle w:val="ListParagraph"/>
        <w:numPr>
          <w:ilvl w:val="4"/>
          <w:numId w:val="16"/>
        </w:numPr>
        <w:spacing w:after="139"/>
        <w:rPr>
          <w:rFonts w:ascii="Arial" w:eastAsia="Times New Roman" w:hAnsi="Arial" w:cs="Arial"/>
          <w:i/>
          <w:sz w:val="20"/>
          <w:szCs w:val="20"/>
        </w:rPr>
      </w:pPr>
      <w:proofErr w:type="spellStart"/>
      <w:r>
        <w:rPr>
          <w:rFonts w:ascii="Arial" w:eastAsia="Times New Roman" w:hAnsi="Arial" w:cs="Arial"/>
          <w:i/>
          <w:sz w:val="20"/>
          <w:szCs w:val="20"/>
        </w:rPr>
        <w:lastRenderedPageBreak/>
        <w:t>Safemark</w:t>
      </w:r>
      <w:proofErr w:type="spellEnd"/>
      <w:r>
        <w:rPr>
          <w:rFonts w:ascii="Arial" w:eastAsia="Times New Roman" w:hAnsi="Arial" w:cs="Arial"/>
          <w:i/>
          <w:sz w:val="20"/>
          <w:szCs w:val="20"/>
        </w:rPr>
        <w:t xml:space="preserve"> asked if there is anyone they should contact if this issue comes up in the field about putting stuff down out of spec. </w:t>
      </w:r>
    </w:p>
    <w:p w14:paraId="2AAFEE48" w14:textId="77777777" w:rsidR="00907C40" w:rsidRDefault="00907C40" w:rsidP="00907C40">
      <w:pPr>
        <w:pStyle w:val="ListParagraph"/>
        <w:numPr>
          <w:ilvl w:val="6"/>
          <w:numId w:val="16"/>
        </w:numPr>
        <w:spacing w:after="139"/>
        <w:ind w:left="4140"/>
        <w:rPr>
          <w:rFonts w:ascii="Arial" w:eastAsia="Times New Roman" w:hAnsi="Arial" w:cs="Arial"/>
          <w:i/>
          <w:sz w:val="20"/>
          <w:szCs w:val="20"/>
        </w:rPr>
      </w:pPr>
      <w:r>
        <w:rPr>
          <w:rFonts w:ascii="Arial" w:eastAsia="Times New Roman" w:hAnsi="Arial" w:cs="Arial"/>
          <w:i/>
          <w:sz w:val="20"/>
          <w:szCs w:val="20"/>
        </w:rPr>
        <w:t xml:space="preserve">Matt said there is a protocol to go through/ First step is to work with the project engineer </w:t>
      </w:r>
    </w:p>
    <w:p w14:paraId="3A550B63" w14:textId="77777777" w:rsidR="00907C40" w:rsidRDefault="00907C40" w:rsidP="00907C40">
      <w:pPr>
        <w:pStyle w:val="ListParagraph"/>
        <w:numPr>
          <w:ilvl w:val="6"/>
          <w:numId w:val="16"/>
        </w:numPr>
        <w:spacing w:after="139"/>
        <w:ind w:left="4140"/>
        <w:rPr>
          <w:rFonts w:ascii="Arial" w:eastAsia="Times New Roman" w:hAnsi="Arial" w:cs="Arial"/>
          <w:i/>
          <w:sz w:val="20"/>
          <w:szCs w:val="20"/>
        </w:rPr>
      </w:pPr>
      <w:r>
        <w:rPr>
          <w:rFonts w:ascii="Arial" w:eastAsia="Times New Roman" w:hAnsi="Arial" w:cs="Arial"/>
          <w:i/>
          <w:sz w:val="20"/>
          <w:szCs w:val="20"/>
        </w:rPr>
        <w:t>What do you do when you know it is going to fail and are told to put it down</w:t>
      </w:r>
    </w:p>
    <w:p w14:paraId="6BA29686" w14:textId="77777777" w:rsidR="00F46A6B" w:rsidRDefault="00907C40" w:rsidP="00907C40">
      <w:pPr>
        <w:pStyle w:val="ListParagraph"/>
        <w:numPr>
          <w:ilvl w:val="7"/>
          <w:numId w:val="16"/>
        </w:numPr>
        <w:spacing w:after="139"/>
        <w:ind w:left="4590"/>
        <w:rPr>
          <w:rFonts w:ascii="Arial" w:eastAsia="Times New Roman" w:hAnsi="Arial" w:cs="Arial"/>
          <w:i/>
          <w:sz w:val="20"/>
          <w:szCs w:val="20"/>
        </w:rPr>
      </w:pPr>
      <w:r>
        <w:rPr>
          <w:rFonts w:ascii="Arial" w:eastAsia="Times New Roman" w:hAnsi="Arial" w:cs="Arial"/>
          <w:i/>
          <w:sz w:val="20"/>
          <w:szCs w:val="20"/>
        </w:rPr>
        <w:t xml:space="preserve">Matt said at the end of the day. The Project Engineer </w:t>
      </w:r>
      <w:r w:rsidR="00F46A6B">
        <w:rPr>
          <w:rFonts w:ascii="Arial" w:eastAsia="Times New Roman" w:hAnsi="Arial" w:cs="Arial"/>
          <w:i/>
          <w:sz w:val="20"/>
          <w:szCs w:val="20"/>
        </w:rPr>
        <w:t>requires installed. It has to be installed and make the engineer provide documentation of the instance.</w:t>
      </w:r>
    </w:p>
    <w:p w14:paraId="57759069" w14:textId="77777777" w:rsidR="00907C40" w:rsidRDefault="00F46A6B" w:rsidP="00907C40">
      <w:pPr>
        <w:pStyle w:val="ListParagraph"/>
        <w:numPr>
          <w:ilvl w:val="7"/>
          <w:numId w:val="16"/>
        </w:numPr>
        <w:spacing w:after="139"/>
        <w:ind w:left="4590"/>
        <w:rPr>
          <w:rFonts w:ascii="Arial" w:eastAsia="Times New Roman" w:hAnsi="Arial" w:cs="Arial"/>
          <w:i/>
          <w:sz w:val="20"/>
          <w:szCs w:val="20"/>
        </w:rPr>
      </w:pPr>
      <w:proofErr w:type="spellStart"/>
      <w:r>
        <w:rPr>
          <w:rFonts w:ascii="Arial" w:eastAsia="Times New Roman" w:hAnsi="Arial" w:cs="Arial"/>
          <w:i/>
          <w:sz w:val="20"/>
          <w:szCs w:val="20"/>
        </w:rPr>
        <w:t>SafeMark</w:t>
      </w:r>
      <w:proofErr w:type="spellEnd"/>
      <w:r>
        <w:rPr>
          <w:rFonts w:ascii="Arial" w:eastAsia="Times New Roman" w:hAnsi="Arial" w:cs="Arial"/>
          <w:i/>
          <w:sz w:val="20"/>
          <w:szCs w:val="20"/>
        </w:rPr>
        <w:t xml:space="preserve"> says the spec do not say to point to standard specs. Matt says we have the standard spec language that says apply per manufactures specs. 646.3.1 is the spec language that covers this. </w:t>
      </w:r>
    </w:p>
    <w:p w14:paraId="5431DE31" w14:textId="77777777" w:rsidR="00F46A6B" w:rsidRPr="00F46A6B" w:rsidRDefault="00F46A6B" w:rsidP="00F46A6B">
      <w:pPr>
        <w:pStyle w:val="ListParagraph"/>
        <w:numPr>
          <w:ilvl w:val="6"/>
          <w:numId w:val="16"/>
        </w:numPr>
        <w:spacing w:after="139"/>
        <w:ind w:left="4140"/>
        <w:rPr>
          <w:rFonts w:ascii="Arial" w:eastAsia="Times New Roman" w:hAnsi="Arial" w:cs="Arial"/>
          <w:i/>
          <w:sz w:val="20"/>
          <w:szCs w:val="20"/>
          <w:highlight w:val="yellow"/>
        </w:rPr>
      </w:pPr>
      <w:r w:rsidRPr="00F46A6B">
        <w:rPr>
          <w:rFonts w:ascii="Arial" w:eastAsia="Times New Roman" w:hAnsi="Arial" w:cs="Arial"/>
          <w:i/>
          <w:sz w:val="20"/>
          <w:szCs w:val="20"/>
          <w:highlight w:val="yellow"/>
        </w:rPr>
        <w:t xml:space="preserve">DOT/BTO will work on additional guidance of </w:t>
      </w:r>
      <w:proofErr w:type="spellStart"/>
      <w:r w:rsidRPr="00F46A6B">
        <w:rPr>
          <w:rFonts w:ascii="Arial" w:eastAsia="Times New Roman" w:hAnsi="Arial" w:cs="Arial"/>
          <w:i/>
          <w:sz w:val="20"/>
          <w:szCs w:val="20"/>
          <w:highlight w:val="yellow"/>
        </w:rPr>
        <w:t>waterblasting</w:t>
      </w:r>
      <w:proofErr w:type="spellEnd"/>
      <w:r w:rsidRPr="00F46A6B">
        <w:rPr>
          <w:rFonts w:ascii="Arial" w:eastAsia="Times New Roman" w:hAnsi="Arial" w:cs="Arial"/>
          <w:i/>
          <w:sz w:val="20"/>
          <w:szCs w:val="20"/>
          <w:highlight w:val="yellow"/>
        </w:rPr>
        <w:t xml:space="preserve"> and </w:t>
      </w:r>
      <w:proofErr w:type="spellStart"/>
      <w:r w:rsidRPr="00F46A6B">
        <w:rPr>
          <w:rFonts w:ascii="Arial" w:eastAsia="Times New Roman" w:hAnsi="Arial" w:cs="Arial"/>
          <w:i/>
          <w:sz w:val="20"/>
          <w:szCs w:val="20"/>
          <w:highlight w:val="yellow"/>
        </w:rPr>
        <w:t>furture</w:t>
      </w:r>
      <w:proofErr w:type="spellEnd"/>
      <w:r w:rsidRPr="00F46A6B">
        <w:rPr>
          <w:rFonts w:ascii="Arial" w:eastAsia="Times New Roman" w:hAnsi="Arial" w:cs="Arial"/>
          <w:i/>
          <w:sz w:val="20"/>
          <w:szCs w:val="20"/>
          <w:highlight w:val="yellow"/>
        </w:rPr>
        <w:t xml:space="preserve"> train sessions. </w:t>
      </w:r>
    </w:p>
    <w:p w14:paraId="1825D3AC" w14:textId="77777777" w:rsidR="00D15011" w:rsidRPr="00DC7218" w:rsidRDefault="00D15011" w:rsidP="002863D4">
      <w:pPr>
        <w:pStyle w:val="ListParagraph"/>
        <w:numPr>
          <w:ilvl w:val="0"/>
          <w:numId w:val="16"/>
        </w:numPr>
        <w:spacing w:after="139"/>
        <w:ind w:right="-90"/>
        <w:rPr>
          <w:rFonts w:ascii="Arial" w:eastAsia="Times New Roman" w:hAnsi="Arial" w:cs="Arial"/>
          <w:color w:val="000000" w:themeColor="text1"/>
          <w:sz w:val="20"/>
          <w:szCs w:val="20"/>
        </w:rPr>
      </w:pPr>
      <w:r w:rsidRPr="00DC7218">
        <w:rPr>
          <w:rFonts w:ascii="Arial" w:eastAsia="Times New Roman" w:hAnsi="Arial" w:cs="Arial"/>
          <w:color w:val="000000" w:themeColor="text1"/>
          <w:sz w:val="20"/>
          <w:szCs w:val="20"/>
        </w:rPr>
        <w:t>New Topics</w:t>
      </w:r>
    </w:p>
    <w:p w14:paraId="7E36271A" w14:textId="77777777" w:rsidR="007D6664" w:rsidRDefault="007D6664" w:rsidP="002863D4">
      <w:pPr>
        <w:pStyle w:val="ListParagraph"/>
        <w:numPr>
          <w:ilvl w:val="1"/>
          <w:numId w:val="16"/>
        </w:numPr>
        <w:spacing w:after="139"/>
        <w:ind w:right="-90"/>
        <w:rPr>
          <w:rFonts w:ascii="Arial" w:hAnsi="Arial" w:cs="Arial"/>
          <w:sz w:val="20"/>
          <w:szCs w:val="20"/>
        </w:rPr>
      </w:pPr>
      <w:r w:rsidRPr="00DC7218">
        <w:rPr>
          <w:rFonts w:ascii="Arial" w:hAnsi="Arial" w:cs="Arial"/>
          <w:sz w:val="20"/>
          <w:szCs w:val="20"/>
        </w:rPr>
        <w:t>Queue Warning Systems and</w:t>
      </w:r>
      <w:bookmarkStart w:id="0" w:name="_Hlk37645772"/>
      <w:r w:rsidRPr="00DC7218">
        <w:rPr>
          <w:rFonts w:ascii="Arial" w:hAnsi="Arial" w:cs="Arial"/>
          <w:sz w:val="20"/>
          <w:szCs w:val="20"/>
        </w:rPr>
        <w:t xml:space="preserve"> Dynamic</w:t>
      </w:r>
      <w:bookmarkEnd w:id="0"/>
      <w:r w:rsidRPr="00DC7218">
        <w:rPr>
          <w:rFonts w:ascii="Arial" w:hAnsi="Arial" w:cs="Arial"/>
          <w:sz w:val="20"/>
          <w:szCs w:val="20"/>
        </w:rPr>
        <w:t xml:space="preserve"> Late Merge System </w:t>
      </w:r>
    </w:p>
    <w:p w14:paraId="7E87046E" w14:textId="77777777" w:rsidR="00F46A6B" w:rsidRPr="00DC7218" w:rsidRDefault="00F46A6B" w:rsidP="00F46A6B">
      <w:pPr>
        <w:pStyle w:val="ListParagraph"/>
        <w:numPr>
          <w:ilvl w:val="2"/>
          <w:numId w:val="16"/>
        </w:numPr>
        <w:spacing w:after="139"/>
        <w:ind w:right="-90"/>
        <w:rPr>
          <w:rFonts w:ascii="Arial" w:hAnsi="Arial" w:cs="Arial"/>
          <w:sz w:val="20"/>
          <w:szCs w:val="20"/>
        </w:rPr>
      </w:pPr>
      <w:r>
        <w:rPr>
          <w:rFonts w:ascii="Arial" w:hAnsi="Arial" w:cs="Arial"/>
          <w:i/>
          <w:sz w:val="20"/>
          <w:szCs w:val="20"/>
        </w:rPr>
        <w:t xml:space="preserve">Erin said there was some issues for some projects are asking for QWS but has details for DLMS. </w:t>
      </w:r>
      <w:r w:rsidRPr="00F46A6B">
        <w:rPr>
          <w:rFonts w:ascii="Arial" w:hAnsi="Arial" w:cs="Arial"/>
          <w:i/>
          <w:sz w:val="20"/>
          <w:szCs w:val="20"/>
          <w:highlight w:val="yellow"/>
        </w:rPr>
        <w:t>Erin is going to put some guidance on the standard special provisions.</w:t>
      </w:r>
      <w:r>
        <w:rPr>
          <w:rFonts w:ascii="Arial" w:hAnsi="Arial" w:cs="Arial"/>
          <w:i/>
          <w:sz w:val="20"/>
          <w:szCs w:val="20"/>
        </w:rPr>
        <w:t xml:space="preserve"> Erin said she will work with the designers on how to put a smart work zone in a project. Nick also heard FHWA is also creating some guidance. </w:t>
      </w:r>
    </w:p>
    <w:p w14:paraId="1CC1F70F" w14:textId="77777777" w:rsidR="007D6664" w:rsidRDefault="007D6664" w:rsidP="002863D4">
      <w:pPr>
        <w:numPr>
          <w:ilvl w:val="1"/>
          <w:numId w:val="16"/>
        </w:numPr>
        <w:spacing w:line="240" w:lineRule="auto"/>
        <w:rPr>
          <w:rFonts w:ascii="Arial" w:hAnsi="Arial" w:cs="Arial"/>
          <w:sz w:val="20"/>
          <w:szCs w:val="20"/>
        </w:rPr>
      </w:pPr>
      <w:r w:rsidRPr="00DC7218">
        <w:rPr>
          <w:rFonts w:ascii="Arial" w:hAnsi="Arial" w:cs="Arial"/>
          <w:sz w:val="20"/>
          <w:szCs w:val="20"/>
        </w:rPr>
        <w:t>MnDOT has its own flagger training, is it possible to accept that rather than having to spend the time and money getting our workers certified in 2 states</w:t>
      </w:r>
    </w:p>
    <w:p w14:paraId="582FC11B" w14:textId="77777777" w:rsidR="00F46A6B" w:rsidRPr="00632A57" w:rsidRDefault="00F46A6B" w:rsidP="00F46A6B">
      <w:pPr>
        <w:numPr>
          <w:ilvl w:val="2"/>
          <w:numId w:val="16"/>
        </w:numPr>
        <w:spacing w:line="240" w:lineRule="auto"/>
        <w:rPr>
          <w:rFonts w:ascii="Arial" w:hAnsi="Arial" w:cs="Arial"/>
          <w:i/>
          <w:sz w:val="20"/>
          <w:szCs w:val="20"/>
        </w:rPr>
      </w:pPr>
      <w:r w:rsidRPr="00632A57">
        <w:rPr>
          <w:rFonts w:ascii="Arial" w:hAnsi="Arial" w:cs="Arial"/>
          <w:i/>
          <w:sz w:val="20"/>
          <w:szCs w:val="20"/>
        </w:rPr>
        <w:t xml:space="preserve">Andy said there is a list of requirements on page 29 of the flagger handbook. The training needs to meet this guidance to be certified. In the frequently asked questions also covers this question. 2019 is certified in 2020 is still certified. 2018 is a refresher course. </w:t>
      </w:r>
    </w:p>
    <w:p w14:paraId="3B100DAA" w14:textId="77777777" w:rsidR="00FC2602" w:rsidRPr="00632A57" w:rsidRDefault="002863D4" w:rsidP="002863D4">
      <w:pPr>
        <w:pStyle w:val="ListParagraph"/>
        <w:numPr>
          <w:ilvl w:val="1"/>
          <w:numId w:val="16"/>
        </w:numPr>
        <w:spacing w:after="139"/>
        <w:ind w:right="-90"/>
        <w:rPr>
          <w:rFonts w:ascii="Arial" w:hAnsi="Arial" w:cs="Arial"/>
          <w:sz w:val="20"/>
          <w:szCs w:val="20"/>
        </w:rPr>
      </w:pPr>
      <w:r>
        <w:rPr>
          <w:rFonts w:ascii="Arial" w:eastAsia="Times New Roman" w:hAnsi="Arial" w:cs="Arial"/>
          <w:color w:val="000000" w:themeColor="text1"/>
          <w:sz w:val="20"/>
          <w:szCs w:val="20"/>
        </w:rPr>
        <w:t xml:space="preserve">When </w:t>
      </w:r>
      <w:r w:rsidR="007D6664" w:rsidRPr="00DC7218">
        <w:rPr>
          <w:rFonts w:ascii="Arial" w:eastAsia="Times New Roman" w:hAnsi="Arial" w:cs="Arial"/>
          <w:color w:val="000000" w:themeColor="text1"/>
          <w:sz w:val="20"/>
          <w:szCs w:val="20"/>
        </w:rPr>
        <w:t>Temporary Epoxy</w:t>
      </w:r>
      <w:r>
        <w:rPr>
          <w:rFonts w:ascii="Arial" w:eastAsia="Times New Roman" w:hAnsi="Arial" w:cs="Arial"/>
          <w:color w:val="000000" w:themeColor="text1"/>
          <w:sz w:val="20"/>
          <w:szCs w:val="20"/>
        </w:rPr>
        <w:t>/Paint</w:t>
      </w:r>
      <w:r w:rsidR="007D6664" w:rsidRPr="00DC7218">
        <w:rPr>
          <w:rFonts w:ascii="Arial" w:eastAsia="Times New Roman" w:hAnsi="Arial" w:cs="Arial"/>
          <w:color w:val="000000" w:themeColor="text1"/>
          <w:sz w:val="20"/>
          <w:szCs w:val="20"/>
        </w:rPr>
        <w:t xml:space="preserve"> should it be used. </w:t>
      </w:r>
    </w:p>
    <w:p w14:paraId="71E8F8F7" w14:textId="77777777" w:rsidR="00632A57" w:rsidRPr="00632A57" w:rsidRDefault="00632A57" w:rsidP="00632A57">
      <w:pPr>
        <w:pStyle w:val="ListParagraph"/>
        <w:numPr>
          <w:ilvl w:val="2"/>
          <w:numId w:val="16"/>
        </w:numPr>
        <w:spacing w:after="139"/>
        <w:ind w:right="-90"/>
        <w:rPr>
          <w:rFonts w:ascii="Arial" w:hAnsi="Arial" w:cs="Arial"/>
          <w:i/>
          <w:sz w:val="20"/>
          <w:szCs w:val="20"/>
        </w:rPr>
      </w:pPr>
      <w:r w:rsidRPr="00632A57">
        <w:rPr>
          <w:rFonts w:ascii="Arial" w:eastAsia="Times New Roman" w:hAnsi="Arial" w:cs="Arial"/>
          <w:i/>
          <w:color w:val="000000" w:themeColor="text1"/>
          <w:sz w:val="20"/>
          <w:szCs w:val="20"/>
        </w:rPr>
        <w:t xml:space="preserve">There </w:t>
      </w:r>
      <w:proofErr w:type="gramStart"/>
      <w:r w:rsidRPr="00632A57">
        <w:rPr>
          <w:rFonts w:ascii="Arial" w:eastAsia="Times New Roman" w:hAnsi="Arial" w:cs="Arial"/>
          <w:i/>
          <w:color w:val="000000" w:themeColor="text1"/>
          <w:sz w:val="20"/>
          <w:szCs w:val="20"/>
        </w:rPr>
        <w:t>has</w:t>
      </w:r>
      <w:proofErr w:type="gramEnd"/>
      <w:r w:rsidRPr="00632A57">
        <w:rPr>
          <w:rFonts w:ascii="Arial" w:eastAsia="Times New Roman" w:hAnsi="Arial" w:cs="Arial"/>
          <w:i/>
          <w:color w:val="000000" w:themeColor="text1"/>
          <w:sz w:val="20"/>
          <w:szCs w:val="20"/>
        </w:rPr>
        <w:t xml:space="preserve"> been questions of when to use temporary or same day. An example is on what to use for the first layer of paint when using rumbles. The contractor comes back later to put the rumbles in and then the permanent epoxy should be used. This helps reduce the buildup of epoxy in a short period of time. We also do not want to be put epoxy over the paint. </w:t>
      </w:r>
    </w:p>
    <w:p w14:paraId="11A3FD24" w14:textId="77777777" w:rsidR="00632A57" w:rsidRPr="00632A57" w:rsidRDefault="00632A57" w:rsidP="00632A57">
      <w:pPr>
        <w:pStyle w:val="ListParagraph"/>
        <w:numPr>
          <w:ilvl w:val="2"/>
          <w:numId w:val="16"/>
        </w:numPr>
        <w:spacing w:after="139"/>
        <w:ind w:right="-90"/>
        <w:rPr>
          <w:rFonts w:ascii="Arial" w:hAnsi="Arial" w:cs="Arial"/>
          <w:i/>
          <w:sz w:val="20"/>
          <w:szCs w:val="20"/>
        </w:rPr>
      </w:pPr>
      <w:r w:rsidRPr="00632A57">
        <w:rPr>
          <w:rFonts w:ascii="Arial" w:eastAsia="Times New Roman" w:hAnsi="Arial" w:cs="Arial"/>
          <w:i/>
          <w:color w:val="000000" w:themeColor="text1"/>
          <w:sz w:val="20"/>
          <w:szCs w:val="20"/>
        </w:rPr>
        <w:t xml:space="preserve">We added guidance into the FDM </w:t>
      </w:r>
    </w:p>
    <w:p w14:paraId="5B3306A6" w14:textId="77777777" w:rsidR="00632A57" w:rsidRPr="00632A57" w:rsidRDefault="00632A57" w:rsidP="00632A57">
      <w:pPr>
        <w:pStyle w:val="ListParagraph"/>
        <w:numPr>
          <w:ilvl w:val="2"/>
          <w:numId w:val="16"/>
        </w:numPr>
        <w:spacing w:after="139"/>
        <w:ind w:right="-90"/>
        <w:rPr>
          <w:rFonts w:ascii="Arial" w:hAnsi="Arial" w:cs="Arial"/>
          <w:i/>
          <w:sz w:val="20"/>
          <w:szCs w:val="20"/>
        </w:rPr>
      </w:pPr>
      <w:r w:rsidRPr="00632A57">
        <w:rPr>
          <w:rFonts w:ascii="Arial" w:eastAsia="Times New Roman" w:hAnsi="Arial" w:cs="Arial"/>
          <w:i/>
          <w:color w:val="000000" w:themeColor="text1"/>
          <w:sz w:val="20"/>
          <w:szCs w:val="20"/>
        </w:rPr>
        <w:t xml:space="preserve">It was added that sometimes paint is used if grooved marking is going to be installed. </w:t>
      </w:r>
    </w:p>
    <w:p w14:paraId="4F92ED77" w14:textId="77777777" w:rsidR="007D6664" w:rsidRPr="00632A57" w:rsidRDefault="002863D4" w:rsidP="002863D4">
      <w:pPr>
        <w:numPr>
          <w:ilvl w:val="1"/>
          <w:numId w:val="16"/>
        </w:numPr>
        <w:spacing w:line="240" w:lineRule="auto"/>
        <w:rPr>
          <w:rFonts w:ascii="Arial" w:eastAsiaTheme="minorHAnsi" w:hAnsi="Arial" w:cs="Arial"/>
          <w:color w:val="auto"/>
          <w:sz w:val="20"/>
          <w:szCs w:val="20"/>
        </w:rPr>
      </w:pPr>
      <w:r>
        <w:rPr>
          <w:rFonts w:ascii="Arial" w:hAnsi="Arial" w:cs="Arial"/>
          <w:sz w:val="20"/>
          <w:szCs w:val="20"/>
        </w:rPr>
        <w:t>Cold Weather Pavement Marking</w:t>
      </w:r>
    </w:p>
    <w:p w14:paraId="52ACBBEE" w14:textId="77777777" w:rsidR="00632A57" w:rsidRPr="00B37207" w:rsidRDefault="00632A57" w:rsidP="00632A57">
      <w:pPr>
        <w:numPr>
          <w:ilvl w:val="2"/>
          <w:numId w:val="16"/>
        </w:numPr>
        <w:spacing w:line="240" w:lineRule="auto"/>
        <w:rPr>
          <w:rFonts w:ascii="Arial" w:eastAsiaTheme="minorHAnsi" w:hAnsi="Arial" w:cs="Arial"/>
          <w:i/>
          <w:color w:val="auto"/>
          <w:sz w:val="20"/>
          <w:szCs w:val="20"/>
        </w:rPr>
      </w:pPr>
      <w:r w:rsidRPr="00B37207">
        <w:rPr>
          <w:rFonts w:ascii="Arial" w:hAnsi="Arial" w:cs="Arial"/>
          <w:i/>
          <w:sz w:val="20"/>
          <w:szCs w:val="20"/>
        </w:rPr>
        <w:t xml:space="preserve">Currently in our standard spec. Last fall was a rough one with snow at Halloween. A lot of cold weather was used last year due to this. </w:t>
      </w:r>
    </w:p>
    <w:p w14:paraId="47B28129" w14:textId="77777777" w:rsidR="00632A57" w:rsidRPr="00B37207" w:rsidRDefault="00632A57" w:rsidP="00632A57">
      <w:pPr>
        <w:numPr>
          <w:ilvl w:val="2"/>
          <w:numId w:val="16"/>
        </w:numPr>
        <w:spacing w:line="240" w:lineRule="auto"/>
        <w:rPr>
          <w:rFonts w:ascii="Arial" w:eastAsiaTheme="minorHAnsi" w:hAnsi="Arial" w:cs="Arial"/>
          <w:i/>
          <w:color w:val="auto"/>
          <w:sz w:val="20"/>
          <w:szCs w:val="20"/>
        </w:rPr>
      </w:pPr>
      <w:r w:rsidRPr="00B37207">
        <w:rPr>
          <w:rFonts w:ascii="Arial" w:hAnsi="Arial" w:cs="Arial"/>
          <w:i/>
          <w:sz w:val="20"/>
          <w:szCs w:val="20"/>
        </w:rPr>
        <w:t xml:space="preserve">This was talked about a little bit before. See </w:t>
      </w:r>
      <w:proofErr w:type="spellStart"/>
      <w:r w:rsidRPr="00B37207">
        <w:rPr>
          <w:rFonts w:ascii="Arial" w:hAnsi="Arial" w:cs="Arial"/>
          <w:i/>
          <w:sz w:val="20"/>
          <w:szCs w:val="20"/>
        </w:rPr>
        <w:t>Waterblasting</w:t>
      </w:r>
      <w:proofErr w:type="spellEnd"/>
      <w:r w:rsidRPr="00B37207">
        <w:rPr>
          <w:rFonts w:ascii="Arial" w:hAnsi="Arial" w:cs="Arial"/>
          <w:i/>
          <w:sz w:val="20"/>
          <w:szCs w:val="20"/>
        </w:rPr>
        <w:t xml:space="preserve"> topic. </w:t>
      </w:r>
    </w:p>
    <w:p w14:paraId="2611EAB9" w14:textId="77777777" w:rsidR="00632A57" w:rsidRPr="00B37207" w:rsidRDefault="00632A57" w:rsidP="00632A57">
      <w:pPr>
        <w:numPr>
          <w:ilvl w:val="2"/>
          <w:numId w:val="16"/>
        </w:numPr>
        <w:spacing w:line="240" w:lineRule="auto"/>
        <w:rPr>
          <w:rFonts w:ascii="Arial" w:eastAsiaTheme="minorHAnsi" w:hAnsi="Arial" w:cs="Arial"/>
          <w:i/>
          <w:color w:val="auto"/>
          <w:sz w:val="20"/>
          <w:szCs w:val="20"/>
        </w:rPr>
      </w:pPr>
      <w:r w:rsidRPr="00B37207">
        <w:rPr>
          <w:rFonts w:ascii="Arial" w:hAnsi="Arial" w:cs="Arial"/>
          <w:i/>
          <w:sz w:val="20"/>
          <w:szCs w:val="20"/>
        </w:rPr>
        <w:t xml:space="preserve">Guidance have been added into our training. We are also going to put a one pager together of examples and solutions for project staff. </w:t>
      </w:r>
    </w:p>
    <w:p w14:paraId="1866731B" w14:textId="77777777" w:rsidR="00632A57" w:rsidRPr="00B37207" w:rsidRDefault="00632A57" w:rsidP="00632A57">
      <w:pPr>
        <w:numPr>
          <w:ilvl w:val="2"/>
          <w:numId w:val="16"/>
        </w:numPr>
        <w:spacing w:line="240" w:lineRule="auto"/>
        <w:rPr>
          <w:rFonts w:ascii="Arial" w:eastAsiaTheme="minorHAnsi" w:hAnsi="Arial" w:cs="Arial"/>
          <w:i/>
          <w:color w:val="auto"/>
          <w:sz w:val="20"/>
          <w:szCs w:val="20"/>
        </w:rPr>
      </w:pPr>
      <w:r w:rsidRPr="00B37207">
        <w:rPr>
          <w:rFonts w:ascii="Arial" w:hAnsi="Arial" w:cs="Arial"/>
          <w:i/>
          <w:sz w:val="20"/>
          <w:szCs w:val="20"/>
        </w:rPr>
        <w:t>Mega said they still are not paid for some work that was done last year on cold weather marking. It also does not address the time on the project issue</w:t>
      </w:r>
    </w:p>
    <w:p w14:paraId="2D5A999E" w14:textId="77777777" w:rsidR="00632A57" w:rsidRPr="00B37207" w:rsidRDefault="00632A57" w:rsidP="00632A57">
      <w:pPr>
        <w:numPr>
          <w:ilvl w:val="2"/>
          <w:numId w:val="16"/>
        </w:numPr>
        <w:spacing w:line="240" w:lineRule="auto"/>
        <w:rPr>
          <w:rFonts w:ascii="Arial" w:eastAsiaTheme="minorHAnsi" w:hAnsi="Arial" w:cs="Arial"/>
          <w:i/>
          <w:color w:val="auto"/>
          <w:sz w:val="20"/>
          <w:szCs w:val="20"/>
        </w:rPr>
      </w:pPr>
      <w:r w:rsidRPr="00B37207">
        <w:rPr>
          <w:rFonts w:ascii="Arial" w:hAnsi="Arial" w:cs="Arial"/>
          <w:i/>
          <w:sz w:val="20"/>
          <w:szCs w:val="20"/>
        </w:rPr>
        <w:t xml:space="preserve">On a working day contract is shut off on November 15. Working day is a different story. </w:t>
      </w:r>
    </w:p>
    <w:p w14:paraId="07C40ED4" w14:textId="77777777" w:rsidR="00632A57" w:rsidRPr="00B37207" w:rsidRDefault="00632A57" w:rsidP="00632A57">
      <w:pPr>
        <w:numPr>
          <w:ilvl w:val="3"/>
          <w:numId w:val="16"/>
        </w:numPr>
        <w:spacing w:line="240" w:lineRule="auto"/>
        <w:rPr>
          <w:rFonts w:ascii="Arial" w:eastAsiaTheme="minorHAnsi" w:hAnsi="Arial" w:cs="Arial"/>
          <w:i/>
          <w:color w:val="auto"/>
          <w:sz w:val="20"/>
          <w:szCs w:val="20"/>
        </w:rPr>
      </w:pPr>
      <w:r w:rsidRPr="00B37207">
        <w:rPr>
          <w:rFonts w:ascii="Arial" w:hAnsi="Arial" w:cs="Arial"/>
          <w:i/>
          <w:sz w:val="20"/>
          <w:szCs w:val="20"/>
        </w:rPr>
        <w:lastRenderedPageBreak/>
        <w:t xml:space="preserve">Mega asked if Permanent Pavement Marking should not be included as cold weather if it is a completion day contract. </w:t>
      </w:r>
    </w:p>
    <w:p w14:paraId="077998FC" w14:textId="77777777" w:rsidR="00632A57" w:rsidRPr="00B37207" w:rsidRDefault="00B37207" w:rsidP="00632A57">
      <w:pPr>
        <w:numPr>
          <w:ilvl w:val="3"/>
          <w:numId w:val="16"/>
        </w:numPr>
        <w:spacing w:line="240" w:lineRule="auto"/>
        <w:rPr>
          <w:rFonts w:ascii="Arial" w:eastAsiaTheme="minorHAnsi" w:hAnsi="Arial" w:cs="Arial"/>
          <w:i/>
          <w:color w:val="auto"/>
          <w:sz w:val="20"/>
          <w:szCs w:val="20"/>
        </w:rPr>
      </w:pPr>
      <w:r w:rsidRPr="00B37207">
        <w:rPr>
          <w:rFonts w:ascii="Arial" w:hAnsi="Arial" w:cs="Arial"/>
          <w:i/>
          <w:sz w:val="20"/>
          <w:szCs w:val="20"/>
        </w:rPr>
        <w:t xml:space="preserve">Mega/Century is having issues with the 5 </w:t>
      </w:r>
      <w:proofErr w:type="gramStart"/>
      <w:r w:rsidRPr="00B37207">
        <w:rPr>
          <w:rFonts w:ascii="Arial" w:hAnsi="Arial" w:cs="Arial"/>
          <w:i/>
          <w:sz w:val="20"/>
          <w:szCs w:val="20"/>
        </w:rPr>
        <w:t>day</w:t>
      </w:r>
      <w:proofErr w:type="gramEnd"/>
      <w:r w:rsidRPr="00B37207">
        <w:rPr>
          <w:rFonts w:ascii="Arial" w:hAnsi="Arial" w:cs="Arial"/>
          <w:i/>
          <w:sz w:val="20"/>
          <w:szCs w:val="20"/>
        </w:rPr>
        <w:t xml:space="preserve"> wait period to place markings. </w:t>
      </w:r>
    </w:p>
    <w:p w14:paraId="5EEEB757" w14:textId="77777777" w:rsidR="00B37207" w:rsidRPr="00B37207" w:rsidRDefault="00B37207" w:rsidP="00632A57">
      <w:pPr>
        <w:numPr>
          <w:ilvl w:val="3"/>
          <w:numId w:val="16"/>
        </w:numPr>
        <w:spacing w:line="240" w:lineRule="auto"/>
        <w:rPr>
          <w:rFonts w:ascii="Arial" w:eastAsiaTheme="minorHAnsi" w:hAnsi="Arial" w:cs="Arial"/>
          <w:i/>
          <w:color w:val="auto"/>
          <w:sz w:val="20"/>
          <w:szCs w:val="20"/>
        </w:rPr>
      </w:pPr>
      <w:r w:rsidRPr="00B37207">
        <w:rPr>
          <w:rFonts w:ascii="Arial" w:hAnsi="Arial" w:cs="Arial"/>
          <w:i/>
          <w:sz w:val="20"/>
          <w:szCs w:val="20"/>
        </w:rPr>
        <w:t xml:space="preserve">Century said if they are not going to get paid for marking they are put in a bind. </w:t>
      </w:r>
    </w:p>
    <w:p w14:paraId="06FC5C80" w14:textId="77777777" w:rsidR="002863D4" w:rsidRPr="002863D4" w:rsidRDefault="007D6664" w:rsidP="002863D4">
      <w:pPr>
        <w:numPr>
          <w:ilvl w:val="1"/>
          <w:numId w:val="16"/>
        </w:numPr>
        <w:spacing w:line="240" w:lineRule="auto"/>
        <w:rPr>
          <w:rFonts w:ascii="Arial" w:hAnsi="Arial" w:cs="Arial"/>
          <w:sz w:val="20"/>
          <w:szCs w:val="20"/>
        </w:rPr>
      </w:pPr>
      <w:r w:rsidRPr="00DC7218">
        <w:rPr>
          <w:rFonts w:ascii="Arial" w:hAnsi="Arial" w:cs="Arial"/>
          <w:sz w:val="20"/>
          <w:szCs w:val="20"/>
        </w:rPr>
        <w:t>Bead packages</w:t>
      </w:r>
      <w:r w:rsidR="00FC2602" w:rsidRPr="002863D4">
        <w:rPr>
          <w:rFonts w:ascii="Arial" w:hAnsi="Arial" w:cs="Arial"/>
          <w:sz w:val="20"/>
          <w:szCs w:val="20"/>
        </w:rPr>
        <w:t xml:space="preserve"> (Utah and element) versus (t</w:t>
      </w:r>
      <w:r w:rsidR="002863D4">
        <w:rPr>
          <w:rFonts w:ascii="Arial" w:hAnsi="Arial" w:cs="Arial"/>
          <w:sz w:val="20"/>
          <w:szCs w:val="20"/>
        </w:rPr>
        <w:t>ype 1 and element)</w:t>
      </w:r>
      <w:r w:rsidR="00FC2602" w:rsidRPr="002863D4">
        <w:rPr>
          <w:rFonts w:ascii="Arial" w:hAnsi="Arial" w:cs="Arial"/>
          <w:sz w:val="20"/>
          <w:szCs w:val="20"/>
        </w:rPr>
        <w:t xml:space="preserve"> </w:t>
      </w:r>
    </w:p>
    <w:p w14:paraId="1A755073" w14:textId="77777777" w:rsidR="002863D4" w:rsidRDefault="002863D4" w:rsidP="002863D4">
      <w:pPr>
        <w:numPr>
          <w:ilvl w:val="2"/>
          <w:numId w:val="16"/>
        </w:numPr>
        <w:spacing w:line="240" w:lineRule="auto"/>
        <w:rPr>
          <w:rFonts w:ascii="Arial" w:hAnsi="Arial" w:cs="Arial"/>
          <w:sz w:val="20"/>
          <w:szCs w:val="20"/>
        </w:rPr>
      </w:pPr>
      <w:r>
        <w:rPr>
          <w:rFonts w:ascii="Arial" w:hAnsi="Arial" w:cs="Arial"/>
          <w:sz w:val="20"/>
          <w:szCs w:val="20"/>
        </w:rPr>
        <w:t>Reasons for change</w:t>
      </w:r>
    </w:p>
    <w:p w14:paraId="219C1D3A" w14:textId="77777777" w:rsidR="00B37207" w:rsidRPr="00B37207" w:rsidRDefault="00B37207" w:rsidP="00B37207">
      <w:pPr>
        <w:numPr>
          <w:ilvl w:val="3"/>
          <w:numId w:val="16"/>
        </w:numPr>
        <w:spacing w:line="240" w:lineRule="auto"/>
        <w:rPr>
          <w:rFonts w:ascii="Arial" w:hAnsi="Arial" w:cs="Arial"/>
          <w:i/>
          <w:sz w:val="20"/>
          <w:szCs w:val="20"/>
        </w:rPr>
      </w:pPr>
      <w:r>
        <w:rPr>
          <w:rFonts w:ascii="Arial" w:hAnsi="Arial" w:cs="Arial"/>
          <w:sz w:val="20"/>
          <w:szCs w:val="20"/>
        </w:rPr>
        <w:t xml:space="preserve">2-3 years about this change was made. This was part of an STSP and we </w:t>
      </w:r>
      <w:r w:rsidRPr="00B37207">
        <w:rPr>
          <w:rFonts w:ascii="Arial" w:hAnsi="Arial" w:cs="Arial"/>
          <w:i/>
          <w:sz w:val="20"/>
          <w:szCs w:val="20"/>
        </w:rPr>
        <w:t xml:space="preserve">had proprietary approval for this product. We looked into the manufacture specifications on this. With this change we were also able to </w:t>
      </w:r>
      <w:proofErr w:type="gramStart"/>
      <w:r w:rsidRPr="00B37207">
        <w:rPr>
          <w:rFonts w:ascii="Arial" w:hAnsi="Arial" w:cs="Arial"/>
          <w:i/>
          <w:sz w:val="20"/>
          <w:szCs w:val="20"/>
        </w:rPr>
        <w:t>added</w:t>
      </w:r>
      <w:proofErr w:type="gramEnd"/>
      <w:r w:rsidRPr="00B37207">
        <w:rPr>
          <w:rFonts w:ascii="Arial" w:hAnsi="Arial" w:cs="Arial"/>
          <w:i/>
          <w:sz w:val="20"/>
          <w:szCs w:val="20"/>
        </w:rPr>
        <w:t xml:space="preserve"> in additional wet recoverable bead combinations. This was to help with a consistency stand point to have a Type I bead across the board. The glass beads provide a good dry retro. The elements provide the wet properties. 3M tweaked the application rate of the elements when the elements were improved. </w:t>
      </w:r>
    </w:p>
    <w:p w14:paraId="7D19FE8D" w14:textId="77777777" w:rsidR="00B37207" w:rsidRPr="00B37207" w:rsidRDefault="00B37207" w:rsidP="00B37207">
      <w:pPr>
        <w:numPr>
          <w:ilvl w:val="3"/>
          <w:numId w:val="16"/>
        </w:numPr>
        <w:spacing w:line="240" w:lineRule="auto"/>
        <w:rPr>
          <w:rFonts w:ascii="Arial" w:hAnsi="Arial" w:cs="Arial"/>
          <w:i/>
          <w:sz w:val="20"/>
          <w:szCs w:val="20"/>
        </w:rPr>
      </w:pPr>
      <w:r w:rsidRPr="00B37207">
        <w:rPr>
          <w:rFonts w:ascii="Arial" w:hAnsi="Arial" w:cs="Arial"/>
          <w:i/>
          <w:sz w:val="20"/>
          <w:szCs w:val="20"/>
        </w:rPr>
        <w:t xml:space="preserve">Linette added that 3M also always says they have a shortage of elements all the time. We wanted to add another product for wet recoverable. We felt this helped streamline the process. </w:t>
      </w:r>
    </w:p>
    <w:p w14:paraId="6947682C" w14:textId="77777777" w:rsidR="00C07A73" w:rsidRDefault="00C07A73" w:rsidP="002863D4">
      <w:pPr>
        <w:pStyle w:val="ListParagraph"/>
        <w:numPr>
          <w:ilvl w:val="1"/>
          <w:numId w:val="16"/>
        </w:numPr>
        <w:spacing w:after="139"/>
        <w:rPr>
          <w:rFonts w:ascii="Arial" w:eastAsia="Times New Roman" w:hAnsi="Arial" w:cs="Arial"/>
          <w:sz w:val="20"/>
          <w:szCs w:val="20"/>
        </w:rPr>
      </w:pPr>
      <w:r w:rsidRPr="002863D4">
        <w:rPr>
          <w:rFonts w:ascii="Arial" w:eastAsia="Times New Roman" w:hAnsi="Arial" w:cs="Arial"/>
          <w:sz w:val="20"/>
          <w:szCs w:val="20"/>
        </w:rPr>
        <w:t>Yield Line Epoxy 18” – EA – Some plans have them as each triangle(</w:t>
      </w:r>
      <w:proofErr w:type="spellStart"/>
      <w:r w:rsidRPr="002863D4">
        <w:rPr>
          <w:rFonts w:ascii="Arial" w:eastAsia="Times New Roman" w:hAnsi="Arial" w:cs="Arial"/>
          <w:sz w:val="20"/>
          <w:szCs w:val="20"/>
        </w:rPr>
        <w:t>Sharkstooth</w:t>
      </w:r>
      <w:proofErr w:type="spellEnd"/>
      <w:r w:rsidRPr="002863D4">
        <w:rPr>
          <w:rFonts w:ascii="Arial" w:eastAsia="Times New Roman" w:hAnsi="Arial" w:cs="Arial"/>
          <w:sz w:val="20"/>
          <w:szCs w:val="20"/>
        </w:rPr>
        <w:t>), and other</w:t>
      </w:r>
      <w:r w:rsidR="002863D4">
        <w:rPr>
          <w:rFonts w:ascii="Arial" w:eastAsia="Times New Roman" w:hAnsi="Arial" w:cs="Arial"/>
          <w:sz w:val="20"/>
          <w:szCs w:val="20"/>
        </w:rPr>
        <w:t>s have them as Each Yield Line</w:t>
      </w:r>
    </w:p>
    <w:p w14:paraId="7374510C" w14:textId="77777777" w:rsidR="00B37207" w:rsidRPr="00B37207" w:rsidRDefault="00B37207" w:rsidP="00B37207">
      <w:pPr>
        <w:pStyle w:val="ListParagraph"/>
        <w:numPr>
          <w:ilvl w:val="2"/>
          <w:numId w:val="16"/>
        </w:numPr>
        <w:spacing w:after="139"/>
        <w:rPr>
          <w:rFonts w:ascii="Arial" w:eastAsia="Times New Roman" w:hAnsi="Arial" w:cs="Arial"/>
          <w:i/>
          <w:sz w:val="20"/>
          <w:szCs w:val="20"/>
        </w:rPr>
      </w:pPr>
      <w:r w:rsidRPr="00B37207">
        <w:rPr>
          <w:rFonts w:ascii="Arial" w:eastAsia="Times New Roman" w:hAnsi="Arial" w:cs="Arial"/>
          <w:i/>
          <w:sz w:val="20"/>
          <w:szCs w:val="20"/>
        </w:rPr>
        <w:t xml:space="preserve">This is clarified in the spec book. It is paid for by each triangle. </w:t>
      </w:r>
    </w:p>
    <w:p w14:paraId="50563D3C" w14:textId="77777777" w:rsidR="00B37207" w:rsidRPr="00B37207" w:rsidRDefault="00B37207" w:rsidP="00B37207">
      <w:pPr>
        <w:pStyle w:val="ListParagraph"/>
        <w:numPr>
          <w:ilvl w:val="2"/>
          <w:numId w:val="16"/>
        </w:numPr>
        <w:spacing w:after="139"/>
        <w:rPr>
          <w:rFonts w:ascii="Arial" w:eastAsia="Times New Roman" w:hAnsi="Arial" w:cs="Arial"/>
          <w:i/>
          <w:sz w:val="20"/>
          <w:szCs w:val="20"/>
        </w:rPr>
      </w:pPr>
      <w:r w:rsidRPr="00B37207">
        <w:rPr>
          <w:rFonts w:ascii="Arial" w:eastAsia="Times New Roman" w:hAnsi="Arial" w:cs="Arial"/>
          <w:i/>
          <w:sz w:val="20"/>
          <w:szCs w:val="20"/>
        </w:rPr>
        <w:t>Clarified on SDD and will review with plan checks</w:t>
      </w:r>
    </w:p>
    <w:p w14:paraId="1777F4A6" w14:textId="77777777" w:rsidR="007D6664" w:rsidRDefault="002863D4" w:rsidP="002863D4">
      <w:pPr>
        <w:pStyle w:val="ListParagraph"/>
        <w:numPr>
          <w:ilvl w:val="1"/>
          <w:numId w:val="16"/>
        </w:numPr>
        <w:spacing w:after="139"/>
        <w:rPr>
          <w:rFonts w:ascii="Arial" w:eastAsia="Times New Roman" w:hAnsi="Arial" w:cs="Arial"/>
          <w:sz w:val="20"/>
          <w:szCs w:val="20"/>
        </w:rPr>
      </w:pPr>
      <w:r>
        <w:rPr>
          <w:rFonts w:ascii="Arial" w:eastAsia="Times New Roman" w:hAnsi="Arial" w:cs="Arial"/>
          <w:sz w:val="20"/>
          <w:szCs w:val="20"/>
        </w:rPr>
        <w:t>Use</w:t>
      </w:r>
      <w:r w:rsidR="00C07A73" w:rsidRPr="00DC7218">
        <w:rPr>
          <w:rFonts w:ascii="Arial" w:eastAsia="Times New Roman" w:hAnsi="Arial" w:cs="Arial"/>
          <w:sz w:val="20"/>
          <w:szCs w:val="20"/>
        </w:rPr>
        <w:t xml:space="preserve"> of SPV #’s for 6” </w:t>
      </w:r>
      <w:r>
        <w:rPr>
          <w:rFonts w:ascii="Arial" w:eastAsia="Times New Roman" w:hAnsi="Arial" w:cs="Arial"/>
          <w:sz w:val="20"/>
          <w:szCs w:val="20"/>
        </w:rPr>
        <w:t>Epoxy, 24” Epoxy, and 12” Epoxy</w:t>
      </w:r>
      <w:r w:rsidR="00C07A73" w:rsidRPr="00DC7218">
        <w:rPr>
          <w:rFonts w:ascii="Arial" w:eastAsia="Times New Roman" w:hAnsi="Arial" w:cs="Arial"/>
          <w:sz w:val="20"/>
          <w:szCs w:val="20"/>
        </w:rPr>
        <w:t xml:space="preserve"> </w:t>
      </w:r>
    </w:p>
    <w:p w14:paraId="6FF15394" w14:textId="77777777" w:rsidR="00B37207" w:rsidRPr="00DC7218" w:rsidRDefault="000F6124" w:rsidP="00B37207">
      <w:pPr>
        <w:pStyle w:val="ListParagraph"/>
        <w:numPr>
          <w:ilvl w:val="2"/>
          <w:numId w:val="16"/>
        </w:numPr>
        <w:spacing w:after="139"/>
        <w:rPr>
          <w:rFonts w:ascii="Arial" w:eastAsia="Times New Roman" w:hAnsi="Arial" w:cs="Arial"/>
          <w:sz w:val="20"/>
          <w:szCs w:val="20"/>
        </w:rPr>
      </w:pPr>
      <w:r>
        <w:rPr>
          <w:rFonts w:ascii="Arial" w:eastAsia="Times New Roman" w:hAnsi="Arial" w:cs="Arial"/>
          <w:sz w:val="20"/>
          <w:szCs w:val="20"/>
        </w:rPr>
        <w:t xml:space="preserve">2017 when BTO overhauled to pavement marking specs. We did remove a bunch of SPVs. </w:t>
      </w:r>
    </w:p>
    <w:p w14:paraId="1820355A" w14:textId="77777777" w:rsidR="00C07A73" w:rsidRDefault="002863D4" w:rsidP="002863D4">
      <w:pPr>
        <w:pStyle w:val="ListParagraph"/>
        <w:numPr>
          <w:ilvl w:val="1"/>
          <w:numId w:val="16"/>
        </w:numPr>
        <w:spacing w:after="139"/>
        <w:rPr>
          <w:rFonts w:ascii="Arial" w:eastAsia="Times New Roman" w:hAnsi="Arial" w:cs="Arial"/>
          <w:sz w:val="20"/>
          <w:szCs w:val="20"/>
        </w:rPr>
      </w:pPr>
      <w:r>
        <w:rPr>
          <w:rFonts w:ascii="Arial" w:eastAsia="Times New Roman" w:hAnsi="Arial" w:cs="Arial"/>
          <w:sz w:val="20"/>
          <w:szCs w:val="20"/>
        </w:rPr>
        <w:t xml:space="preserve">Does your </w:t>
      </w:r>
      <w:r w:rsidR="007D6664" w:rsidRPr="00DC7218">
        <w:rPr>
          <w:rFonts w:ascii="Arial" w:eastAsia="Times New Roman" w:hAnsi="Arial" w:cs="Arial"/>
          <w:sz w:val="20"/>
          <w:szCs w:val="20"/>
        </w:rPr>
        <w:t xml:space="preserve">TMA Truck </w:t>
      </w:r>
      <w:r>
        <w:rPr>
          <w:rFonts w:ascii="Arial" w:eastAsia="Times New Roman" w:hAnsi="Arial" w:cs="Arial"/>
          <w:sz w:val="20"/>
          <w:szCs w:val="20"/>
        </w:rPr>
        <w:t>carry paint/beads</w:t>
      </w:r>
      <w:r w:rsidR="007D6664" w:rsidRPr="00DC7218">
        <w:rPr>
          <w:rFonts w:ascii="Arial" w:eastAsia="Times New Roman" w:hAnsi="Arial" w:cs="Arial"/>
          <w:sz w:val="20"/>
          <w:szCs w:val="20"/>
        </w:rPr>
        <w:t xml:space="preserve"> </w:t>
      </w:r>
    </w:p>
    <w:p w14:paraId="26AB766B" w14:textId="77777777" w:rsidR="00FB4E22" w:rsidRDefault="00FB4E22" w:rsidP="00FB4E22">
      <w:pPr>
        <w:pStyle w:val="ListParagraph"/>
        <w:numPr>
          <w:ilvl w:val="2"/>
          <w:numId w:val="16"/>
        </w:numPr>
        <w:spacing w:after="139"/>
        <w:rPr>
          <w:rFonts w:ascii="Arial" w:eastAsia="Times New Roman" w:hAnsi="Arial" w:cs="Arial"/>
          <w:sz w:val="20"/>
          <w:szCs w:val="20"/>
        </w:rPr>
      </w:pPr>
      <w:r>
        <w:rPr>
          <w:rFonts w:ascii="Arial" w:eastAsia="Times New Roman" w:hAnsi="Arial" w:cs="Arial"/>
          <w:sz w:val="20"/>
          <w:szCs w:val="20"/>
        </w:rPr>
        <w:t xml:space="preserve">There </w:t>
      </w:r>
      <w:proofErr w:type="gramStart"/>
      <w:r>
        <w:rPr>
          <w:rFonts w:ascii="Arial" w:eastAsia="Times New Roman" w:hAnsi="Arial" w:cs="Arial"/>
          <w:sz w:val="20"/>
          <w:szCs w:val="20"/>
        </w:rPr>
        <w:t>has</w:t>
      </w:r>
      <w:proofErr w:type="gramEnd"/>
      <w:r>
        <w:rPr>
          <w:rFonts w:ascii="Arial" w:eastAsia="Times New Roman" w:hAnsi="Arial" w:cs="Arial"/>
          <w:sz w:val="20"/>
          <w:szCs w:val="20"/>
        </w:rPr>
        <w:t xml:space="preserve"> been discussions going on other states and the MASH Crash discussions on the use of a TMA on the supply truck (paint/beads). This is due to if the truck is hit we don’t want the beads or paint to spill over the road. We currently have no requirements. </w:t>
      </w:r>
    </w:p>
    <w:p w14:paraId="1AEAAD9B" w14:textId="77777777" w:rsidR="00FB4E22" w:rsidRDefault="00FB4E22" w:rsidP="00FB4E22">
      <w:pPr>
        <w:pStyle w:val="ListParagraph"/>
        <w:numPr>
          <w:ilvl w:val="2"/>
          <w:numId w:val="16"/>
        </w:numPr>
        <w:spacing w:after="139"/>
        <w:rPr>
          <w:rFonts w:ascii="Arial" w:eastAsia="Times New Roman" w:hAnsi="Arial" w:cs="Arial"/>
          <w:sz w:val="20"/>
          <w:szCs w:val="20"/>
        </w:rPr>
      </w:pPr>
      <w:r>
        <w:rPr>
          <w:rFonts w:ascii="Arial" w:eastAsia="Times New Roman" w:hAnsi="Arial" w:cs="Arial"/>
          <w:sz w:val="20"/>
          <w:szCs w:val="20"/>
        </w:rPr>
        <w:t xml:space="preserve">Century/Mega said we have a TMA on the supply truck but it is not a part of the moving convoy. </w:t>
      </w:r>
    </w:p>
    <w:p w14:paraId="3812D8C5" w14:textId="77777777" w:rsidR="00FB4E22" w:rsidRDefault="00FB4E22" w:rsidP="00FB4E22">
      <w:pPr>
        <w:pStyle w:val="ListParagraph"/>
        <w:numPr>
          <w:ilvl w:val="1"/>
          <w:numId w:val="16"/>
        </w:numPr>
        <w:spacing w:after="139"/>
        <w:rPr>
          <w:rFonts w:ascii="Arial" w:eastAsia="Times New Roman" w:hAnsi="Arial" w:cs="Arial"/>
          <w:sz w:val="20"/>
          <w:szCs w:val="20"/>
        </w:rPr>
      </w:pPr>
      <w:r>
        <w:rPr>
          <w:rFonts w:ascii="Arial" w:eastAsia="Times New Roman" w:hAnsi="Arial" w:cs="Arial"/>
          <w:sz w:val="20"/>
          <w:szCs w:val="20"/>
        </w:rPr>
        <w:t xml:space="preserve">Contrast Epoxy is being more widely used. There is no cost on removing </w:t>
      </w:r>
      <w:proofErr w:type="spellStart"/>
      <w:r>
        <w:rPr>
          <w:rFonts w:ascii="Arial" w:eastAsia="Times New Roman" w:hAnsi="Arial" w:cs="Arial"/>
          <w:sz w:val="20"/>
          <w:szCs w:val="20"/>
        </w:rPr>
        <w:t>constart</w:t>
      </w:r>
      <w:proofErr w:type="spellEnd"/>
      <w:r>
        <w:rPr>
          <w:rFonts w:ascii="Arial" w:eastAsia="Times New Roman" w:hAnsi="Arial" w:cs="Arial"/>
          <w:sz w:val="20"/>
          <w:szCs w:val="20"/>
        </w:rPr>
        <w:t xml:space="preserve"> epoxy</w:t>
      </w:r>
    </w:p>
    <w:p w14:paraId="4612BFA7" w14:textId="77777777" w:rsidR="00147C6B" w:rsidRDefault="00FB4E22" w:rsidP="00FB4E22">
      <w:pPr>
        <w:pStyle w:val="ListParagraph"/>
        <w:numPr>
          <w:ilvl w:val="1"/>
          <w:numId w:val="16"/>
        </w:numPr>
        <w:spacing w:after="139"/>
        <w:rPr>
          <w:rFonts w:ascii="Arial" w:eastAsia="Times New Roman" w:hAnsi="Arial" w:cs="Arial"/>
          <w:sz w:val="20"/>
          <w:szCs w:val="20"/>
        </w:rPr>
      </w:pPr>
      <w:proofErr w:type="spellStart"/>
      <w:r>
        <w:rPr>
          <w:rFonts w:ascii="Arial" w:eastAsia="Times New Roman" w:hAnsi="Arial" w:cs="Arial"/>
          <w:sz w:val="20"/>
          <w:szCs w:val="20"/>
        </w:rPr>
        <w:t>Safemark</w:t>
      </w:r>
      <w:proofErr w:type="spellEnd"/>
      <w:r>
        <w:rPr>
          <w:rFonts w:ascii="Arial" w:eastAsia="Times New Roman" w:hAnsi="Arial" w:cs="Arial"/>
          <w:sz w:val="20"/>
          <w:szCs w:val="20"/>
        </w:rPr>
        <w:t xml:space="preserve"> said with covering signs Type II is not </w:t>
      </w:r>
      <w:r w:rsidR="00680A84">
        <w:rPr>
          <w:rFonts w:ascii="Arial" w:eastAsia="Times New Roman" w:hAnsi="Arial" w:cs="Arial"/>
          <w:sz w:val="20"/>
          <w:szCs w:val="20"/>
        </w:rPr>
        <w:t>consistent</w:t>
      </w:r>
      <w:r>
        <w:rPr>
          <w:rFonts w:ascii="Arial" w:eastAsia="Times New Roman" w:hAnsi="Arial" w:cs="Arial"/>
          <w:sz w:val="20"/>
          <w:szCs w:val="20"/>
        </w:rPr>
        <w:t xml:space="preserve">. They should be using the covers as an individual </w:t>
      </w:r>
    </w:p>
    <w:p w14:paraId="584F4B73" w14:textId="77777777" w:rsidR="00680A84" w:rsidRDefault="00680A84" w:rsidP="00680A84">
      <w:pPr>
        <w:pStyle w:val="ListParagraph"/>
        <w:numPr>
          <w:ilvl w:val="2"/>
          <w:numId w:val="16"/>
        </w:numPr>
        <w:spacing w:after="139"/>
        <w:rPr>
          <w:rFonts w:ascii="Arial" w:eastAsia="Times New Roman" w:hAnsi="Arial" w:cs="Arial"/>
          <w:sz w:val="20"/>
          <w:szCs w:val="20"/>
        </w:rPr>
      </w:pPr>
      <w:r>
        <w:rPr>
          <w:rFonts w:ascii="Arial" w:eastAsia="Times New Roman" w:hAnsi="Arial" w:cs="Arial"/>
          <w:sz w:val="20"/>
          <w:szCs w:val="20"/>
        </w:rPr>
        <w:t xml:space="preserve">Incremental would allow better. </w:t>
      </w:r>
    </w:p>
    <w:p w14:paraId="750E5630" w14:textId="77777777" w:rsidR="00652D4C" w:rsidRDefault="00652D4C" w:rsidP="00680A84">
      <w:pPr>
        <w:pStyle w:val="ListParagraph"/>
        <w:numPr>
          <w:ilvl w:val="2"/>
          <w:numId w:val="16"/>
        </w:numPr>
        <w:spacing w:after="139"/>
        <w:rPr>
          <w:rFonts w:ascii="Arial" w:eastAsia="Times New Roman" w:hAnsi="Arial" w:cs="Arial"/>
          <w:sz w:val="20"/>
          <w:szCs w:val="20"/>
        </w:rPr>
      </w:pPr>
      <w:r>
        <w:rPr>
          <w:rFonts w:ascii="Arial" w:eastAsia="Times New Roman" w:hAnsi="Arial" w:cs="Arial"/>
          <w:sz w:val="20"/>
          <w:szCs w:val="20"/>
        </w:rPr>
        <w:t xml:space="preserve">Mega said that covering a </w:t>
      </w:r>
      <w:proofErr w:type="spellStart"/>
      <w:r>
        <w:rPr>
          <w:rFonts w:ascii="Arial" w:eastAsia="Times New Roman" w:hAnsi="Arial" w:cs="Arial"/>
          <w:sz w:val="20"/>
          <w:szCs w:val="20"/>
        </w:rPr>
        <w:t>Jpanel</w:t>
      </w:r>
      <w:proofErr w:type="spellEnd"/>
      <w:r>
        <w:rPr>
          <w:rFonts w:ascii="Arial" w:eastAsia="Times New Roman" w:hAnsi="Arial" w:cs="Arial"/>
          <w:sz w:val="20"/>
          <w:szCs w:val="20"/>
        </w:rPr>
        <w:t xml:space="preserve"> and you might have 3 covers needed at different times. </w:t>
      </w:r>
    </w:p>
    <w:p w14:paraId="420D605B" w14:textId="77777777" w:rsidR="00680A84" w:rsidRDefault="00FB549B" w:rsidP="00680A84">
      <w:pPr>
        <w:pStyle w:val="ListParagraph"/>
        <w:numPr>
          <w:ilvl w:val="2"/>
          <w:numId w:val="16"/>
        </w:numPr>
        <w:spacing w:after="139"/>
        <w:rPr>
          <w:rFonts w:ascii="Arial" w:eastAsia="Times New Roman" w:hAnsi="Arial" w:cs="Arial"/>
          <w:sz w:val="20"/>
          <w:szCs w:val="20"/>
        </w:rPr>
      </w:pPr>
      <w:r>
        <w:rPr>
          <w:rFonts w:ascii="Arial" w:eastAsia="Times New Roman" w:hAnsi="Arial" w:cs="Arial"/>
          <w:sz w:val="20"/>
          <w:szCs w:val="20"/>
        </w:rPr>
        <w:t xml:space="preserve">Andy said they will look back on the discussion of where this came from. This covering is also stated in the FDM. </w:t>
      </w:r>
    </w:p>
    <w:p w14:paraId="163652B6" w14:textId="77777777" w:rsidR="009F1227" w:rsidRPr="00FB4E22" w:rsidRDefault="009F1227" w:rsidP="009F1227">
      <w:pPr>
        <w:pStyle w:val="ListParagraph"/>
        <w:numPr>
          <w:ilvl w:val="1"/>
          <w:numId w:val="16"/>
        </w:numPr>
        <w:spacing w:after="139"/>
        <w:rPr>
          <w:rFonts w:ascii="Arial" w:eastAsia="Times New Roman" w:hAnsi="Arial" w:cs="Arial"/>
          <w:sz w:val="20"/>
          <w:szCs w:val="20"/>
        </w:rPr>
      </w:pPr>
      <w:r>
        <w:rPr>
          <w:rFonts w:ascii="Arial" w:eastAsia="Times New Roman" w:hAnsi="Arial" w:cs="Arial"/>
          <w:sz w:val="20"/>
          <w:szCs w:val="20"/>
        </w:rPr>
        <w:t>Ped Barricades</w:t>
      </w:r>
    </w:p>
    <w:p w14:paraId="3D0FC6D1" w14:textId="77777777" w:rsidR="00147C6B" w:rsidRDefault="00147C6B" w:rsidP="002863D4">
      <w:pPr>
        <w:spacing w:line="240" w:lineRule="auto"/>
        <w:ind w:right="-90"/>
        <w:rPr>
          <w:rFonts w:ascii="Arial" w:eastAsia="Times New Roman" w:hAnsi="Arial" w:cs="Arial"/>
          <w:color w:val="000000" w:themeColor="text1"/>
          <w:sz w:val="20"/>
          <w:szCs w:val="20"/>
        </w:rPr>
      </w:pPr>
    </w:p>
    <w:p w14:paraId="214B0A55" w14:textId="77777777" w:rsidR="00147C6B" w:rsidRDefault="00147C6B" w:rsidP="002863D4">
      <w:pPr>
        <w:spacing w:line="240" w:lineRule="auto"/>
        <w:ind w:right="-90"/>
        <w:rPr>
          <w:rFonts w:ascii="Arial" w:eastAsia="Times New Roman" w:hAnsi="Arial" w:cs="Arial"/>
          <w:color w:val="000000" w:themeColor="text1"/>
          <w:sz w:val="20"/>
          <w:szCs w:val="20"/>
        </w:rPr>
      </w:pPr>
    </w:p>
    <w:p w14:paraId="56D82084" w14:textId="77777777" w:rsidR="00147C6B" w:rsidRDefault="00147C6B" w:rsidP="002863D4">
      <w:pPr>
        <w:spacing w:line="240" w:lineRule="auto"/>
        <w:ind w:right="-90"/>
        <w:rPr>
          <w:rFonts w:ascii="Arial" w:eastAsia="Times New Roman" w:hAnsi="Arial" w:cs="Arial"/>
          <w:color w:val="000000" w:themeColor="text1"/>
          <w:sz w:val="20"/>
          <w:szCs w:val="20"/>
        </w:rPr>
      </w:pPr>
    </w:p>
    <w:p w14:paraId="3C64464A" w14:textId="77777777" w:rsidR="00147C6B" w:rsidRDefault="00147C6B" w:rsidP="002863D4">
      <w:pPr>
        <w:spacing w:line="240" w:lineRule="auto"/>
        <w:ind w:right="-90"/>
        <w:rPr>
          <w:rFonts w:ascii="Arial" w:eastAsia="Times New Roman" w:hAnsi="Arial" w:cs="Arial"/>
          <w:color w:val="000000" w:themeColor="text1"/>
          <w:sz w:val="20"/>
          <w:szCs w:val="20"/>
        </w:rPr>
      </w:pPr>
    </w:p>
    <w:p w14:paraId="6DE952A8" w14:textId="77777777" w:rsidR="00147C6B" w:rsidRPr="00147C6B" w:rsidRDefault="00147C6B" w:rsidP="002863D4">
      <w:pPr>
        <w:spacing w:line="240" w:lineRule="auto"/>
        <w:ind w:right="-90"/>
        <w:rPr>
          <w:rFonts w:ascii="Arial" w:eastAsia="Times New Roman" w:hAnsi="Arial" w:cs="Arial"/>
          <w:color w:val="000000" w:themeColor="text1"/>
          <w:sz w:val="20"/>
          <w:szCs w:val="20"/>
          <w:u w:val="single"/>
        </w:rPr>
      </w:pPr>
      <w:r w:rsidRPr="00147C6B">
        <w:rPr>
          <w:rFonts w:ascii="Arial" w:eastAsia="Times New Roman" w:hAnsi="Arial" w:cs="Arial"/>
          <w:color w:val="000000" w:themeColor="text1"/>
          <w:sz w:val="20"/>
          <w:szCs w:val="20"/>
          <w:u w:val="single"/>
        </w:rPr>
        <w:t>Attendance</w:t>
      </w:r>
    </w:p>
    <w:p w14:paraId="2B14E5B4" w14:textId="77777777" w:rsidR="00147C6B" w:rsidRDefault="00147C6B" w:rsidP="002863D4">
      <w:pPr>
        <w:spacing w:line="240" w:lineRule="auto"/>
        <w:ind w:right="-9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Timm-Barricade Flasher</w:t>
      </w:r>
    </w:p>
    <w:p w14:paraId="5BBCE8CE" w14:textId="77777777" w:rsidR="00147C6B" w:rsidRDefault="00147C6B" w:rsidP="002863D4">
      <w:pPr>
        <w:spacing w:line="240" w:lineRule="auto"/>
        <w:ind w:right="-9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Peter/Timm-Century Fence</w:t>
      </w:r>
    </w:p>
    <w:p w14:paraId="793C0C6F" w14:textId="77777777" w:rsidR="00147C6B" w:rsidRDefault="00147C6B" w:rsidP="002863D4">
      <w:pPr>
        <w:spacing w:line="240" w:lineRule="auto"/>
        <w:ind w:right="-9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Nick/Mike Mega Rental</w:t>
      </w:r>
    </w:p>
    <w:p w14:paraId="0FB60A38" w14:textId="77777777" w:rsidR="00147C6B" w:rsidRDefault="00147C6B" w:rsidP="002863D4">
      <w:pPr>
        <w:spacing w:line="240" w:lineRule="auto"/>
        <w:ind w:right="-9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Chery Rent a Flash</w:t>
      </w:r>
    </w:p>
    <w:p w14:paraId="55B2BE9D" w14:textId="77777777" w:rsidR="00147C6B" w:rsidRDefault="00147C6B" w:rsidP="002863D4">
      <w:pPr>
        <w:spacing w:line="240" w:lineRule="auto"/>
        <w:ind w:right="-9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Kathy/Brian Safe Mark</w:t>
      </w:r>
    </w:p>
    <w:p w14:paraId="454776AF" w14:textId="77777777" w:rsidR="00147C6B" w:rsidRDefault="00147C6B" w:rsidP="002863D4">
      <w:pPr>
        <w:spacing w:line="240" w:lineRule="auto"/>
        <w:ind w:right="-9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Matt Rauch</w:t>
      </w:r>
    </w:p>
    <w:p w14:paraId="61A0F5C2" w14:textId="77777777" w:rsidR="00147C6B" w:rsidRDefault="00147C6B" w:rsidP="002863D4">
      <w:pPr>
        <w:spacing w:line="240" w:lineRule="auto"/>
        <w:ind w:right="-9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Bill McNary</w:t>
      </w:r>
    </w:p>
    <w:p w14:paraId="7700F9AD" w14:textId="77777777" w:rsidR="00147C6B" w:rsidRDefault="00147C6B" w:rsidP="00147C6B">
      <w:pPr>
        <w:spacing w:line="240" w:lineRule="auto"/>
        <w:ind w:right="-9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Jeannie Silver</w:t>
      </w:r>
    </w:p>
    <w:p w14:paraId="7B7758C1" w14:textId="77777777" w:rsidR="00147C6B" w:rsidRDefault="00147C6B" w:rsidP="002863D4">
      <w:pPr>
        <w:spacing w:line="240" w:lineRule="auto"/>
        <w:ind w:right="-9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Linette Rizos</w:t>
      </w:r>
    </w:p>
    <w:p w14:paraId="2C94EE82" w14:textId="77777777" w:rsidR="00147C6B" w:rsidRDefault="00147C6B" w:rsidP="002863D4">
      <w:pPr>
        <w:spacing w:line="240" w:lineRule="auto"/>
        <w:ind w:right="-9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David Pilon/Rodney Taylor</w:t>
      </w:r>
    </w:p>
    <w:p w14:paraId="688EB795" w14:textId="77777777" w:rsidR="00147C6B" w:rsidRDefault="00147C6B" w:rsidP="002863D4">
      <w:pPr>
        <w:spacing w:line="240" w:lineRule="auto"/>
        <w:ind w:right="-9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Ryan Mayer</w:t>
      </w:r>
    </w:p>
    <w:p w14:paraId="4625BE79" w14:textId="77777777" w:rsidR="00147C6B" w:rsidRDefault="00147C6B" w:rsidP="002863D4">
      <w:pPr>
        <w:spacing w:line="240" w:lineRule="auto"/>
        <w:ind w:right="-9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Erin Schoon</w:t>
      </w:r>
    </w:p>
    <w:p w14:paraId="3108FEA6" w14:textId="77777777" w:rsidR="00FB549B" w:rsidRDefault="00FB549B" w:rsidP="002863D4">
      <w:pPr>
        <w:spacing w:line="240" w:lineRule="auto"/>
        <w:ind w:right="-9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Andy Heidtke</w:t>
      </w:r>
    </w:p>
    <w:p w14:paraId="411E0637" w14:textId="77777777" w:rsidR="00147C6B" w:rsidRDefault="00147C6B" w:rsidP="002863D4">
      <w:pPr>
        <w:spacing w:line="240" w:lineRule="auto"/>
        <w:ind w:right="-90"/>
        <w:rPr>
          <w:rFonts w:ascii="Arial" w:eastAsia="Times New Roman" w:hAnsi="Arial" w:cs="Arial"/>
          <w:color w:val="000000" w:themeColor="text1"/>
          <w:sz w:val="20"/>
          <w:szCs w:val="20"/>
        </w:rPr>
      </w:pPr>
    </w:p>
    <w:p w14:paraId="37E132A3" w14:textId="77777777" w:rsidR="00147C6B" w:rsidRDefault="00147C6B" w:rsidP="002863D4">
      <w:pPr>
        <w:spacing w:line="240" w:lineRule="auto"/>
        <w:ind w:right="-90"/>
        <w:rPr>
          <w:rFonts w:ascii="Arial" w:eastAsia="Times New Roman" w:hAnsi="Arial" w:cs="Arial"/>
          <w:color w:val="000000" w:themeColor="text1"/>
          <w:sz w:val="20"/>
          <w:szCs w:val="20"/>
        </w:rPr>
      </w:pPr>
    </w:p>
    <w:p w14:paraId="55607C11" w14:textId="77777777" w:rsidR="00147C6B" w:rsidRPr="00DC7218" w:rsidRDefault="00147C6B" w:rsidP="002863D4">
      <w:pPr>
        <w:spacing w:line="240" w:lineRule="auto"/>
        <w:ind w:right="-90"/>
        <w:rPr>
          <w:rFonts w:ascii="Arial" w:eastAsia="Times New Roman" w:hAnsi="Arial" w:cs="Arial"/>
          <w:color w:val="000000" w:themeColor="text1"/>
          <w:sz w:val="20"/>
          <w:szCs w:val="20"/>
        </w:rPr>
      </w:pPr>
      <w:r>
        <w:rPr>
          <w:noProof/>
        </w:rPr>
        <w:drawing>
          <wp:inline distT="0" distB="0" distL="0" distR="0" wp14:anchorId="718484BF" wp14:editId="03E574CC">
            <wp:extent cx="2526370" cy="44767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32250" cy="4487169"/>
                    </a:xfrm>
                    <a:prstGeom prst="rect">
                      <a:avLst/>
                    </a:prstGeom>
                  </pic:spPr>
                </pic:pic>
              </a:graphicData>
            </a:graphic>
          </wp:inline>
        </w:drawing>
      </w:r>
    </w:p>
    <w:sectPr w:rsidR="00147C6B" w:rsidRPr="00DC7218" w:rsidSect="00A5640D">
      <w:headerReference w:type="even" r:id="rId9"/>
      <w:headerReference w:type="default" r:id="rId10"/>
      <w:footerReference w:type="even" r:id="rId11"/>
      <w:footerReference w:type="default" r:id="rId12"/>
      <w:headerReference w:type="first" r:id="rId13"/>
      <w:footerReference w:type="first" r:id="rId14"/>
      <w:pgSz w:w="12240" w:h="15840"/>
      <w:pgMar w:top="450" w:right="153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2E0AB" w14:textId="77777777" w:rsidR="00F74F3B" w:rsidRDefault="00F74F3B" w:rsidP="008A5DC5">
      <w:pPr>
        <w:spacing w:after="0" w:line="240" w:lineRule="auto"/>
      </w:pPr>
      <w:r>
        <w:separator/>
      </w:r>
    </w:p>
  </w:endnote>
  <w:endnote w:type="continuationSeparator" w:id="0">
    <w:p w14:paraId="6A37374E" w14:textId="77777777" w:rsidR="00F74F3B" w:rsidRDefault="00F74F3B" w:rsidP="008A5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3A12" w14:textId="77777777" w:rsidR="008A5DC5" w:rsidRDefault="008A5D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DD7DC" w14:textId="77777777" w:rsidR="008A5DC5" w:rsidRDefault="008A5D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A44C" w14:textId="77777777" w:rsidR="008A5DC5" w:rsidRDefault="008A5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3A42D" w14:textId="77777777" w:rsidR="00F74F3B" w:rsidRDefault="00F74F3B" w:rsidP="008A5DC5">
      <w:pPr>
        <w:spacing w:after="0" w:line="240" w:lineRule="auto"/>
      </w:pPr>
      <w:r>
        <w:separator/>
      </w:r>
    </w:p>
  </w:footnote>
  <w:footnote w:type="continuationSeparator" w:id="0">
    <w:p w14:paraId="69380FB8" w14:textId="77777777" w:rsidR="00F74F3B" w:rsidRDefault="00F74F3B" w:rsidP="008A5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A600D" w14:textId="77777777" w:rsidR="008A5DC5" w:rsidRDefault="008A5D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5418" w14:textId="77777777" w:rsidR="008A5DC5" w:rsidRDefault="008A5D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25DE" w14:textId="77777777" w:rsidR="008A5DC5" w:rsidRDefault="008A5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4573F"/>
    <w:multiLevelType w:val="hybridMultilevel"/>
    <w:tmpl w:val="85208C1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11941C30"/>
    <w:multiLevelType w:val="hybridMultilevel"/>
    <w:tmpl w:val="86B4500C"/>
    <w:lvl w:ilvl="0" w:tplc="0409000F">
      <w:start w:val="1"/>
      <w:numFmt w:val="decimal"/>
      <w:lvlText w:val="%1."/>
      <w:lvlJc w:val="left"/>
      <w:pPr>
        <w:ind w:left="1080"/>
      </w:pPr>
      <w:rPr>
        <w:b w:val="0"/>
        <w:i w:val="0"/>
        <w:strike w:val="0"/>
        <w:dstrike w:val="0"/>
        <w:color w:val="000000"/>
        <w:sz w:val="22"/>
        <w:szCs w:val="22"/>
        <w:u w:val="none" w:color="000000"/>
        <w:bdr w:val="none" w:sz="0" w:space="0" w:color="auto"/>
        <w:shd w:val="clear" w:color="auto" w:fill="auto"/>
        <w:vertAlign w:val="baseline"/>
      </w:rPr>
    </w:lvl>
    <w:lvl w:ilvl="1" w:tplc="335A5E82">
      <w:start w:val="1"/>
      <w:numFmt w:val="lowerLetter"/>
      <w:lvlText w:val="%2."/>
      <w:lvlJc w:val="left"/>
      <w:pPr>
        <w:ind w:left="1800" w:hanging="360"/>
      </w:pPr>
      <w:rPr>
        <w:color w:val="auto"/>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3A7CA3"/>
    <w:multiLevelType w:val="hybridMultilevel"/>
    <w:tmpl w:val="90D48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4CE2A81"/>
    <w:multiLevelType w:val="hybridMultilevel"/>
    <w:tmpl w:val="182477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9307C"/>
    <w:multiLevelType w:val="hybridMultilevel"/>
    <w:tmpl w:val="5CD0F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7AA3A0D"/>
    <w:multiLevelType w:val="hybridMultilevel"/>
    <w:tmpl w:val="8A3237B6"/>
    <w:lvl w:ilvl="0" w:tplc="DFB8388C">
      <w:start w:val="1"/>
      <w:numFmt w:val="decimal"/>
      <w:lvlText w:val="%1."/>
      <w:lvlJc w:val="left"/>
      <w:pPr>
        <w:ind w:left="1080"/>
      </w:pPr>
      <w:rPr>
        <w:rFonts w:ascii="Arial" w:eastAsia="Calibri" w:hAnsi="Arial"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0D6712"/>
    <w:multiLevelType w:val="hybridMultilevel"/>
    <w:tmpl w:val="02BE8F00"/>
    <w:lvl w:ilvl="0" w:tplc="0409001B">
      <w:start w:val="1"/>
      <w:numFmt w:val="lowerRoman"/>
      <w:lvlText w:val="%1."/>
      <w:lvlJc w:val="right"/>
      <w:pPr>
        <w:ind w:left="720"/>
      </w:pPr>
      <w:rPr>
        <w:b w:val="0"/>
        <w:i w:val="0"/>
        <w:strike w:val="0"/>
        <w:dstrike w:val="0"/>
        <w:color w:val="000000"/>
        <w:sz w:val="22"/>
        <w:szCs w:val="22"/>
        <w:u w:val="none" w:color="000000"/>
        <w:bdr w:val="none" w:sz="0" w:space="0" w:color="auto"/>
        <w:shd w:val="clear" w:color="auto" w:fill="auto"/>
        <w:vertAlign w:val="baseline"/>
      </w:rPr>
    </w:lvl>
    <w:lvl w:ilvl="1" w:tplc="CDA6E7A6">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CADC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78BF8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3211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5A04E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1857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02A22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BA7F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9C67569"/>
    <w:multiLevelType w:val="hybridMultilevel"/>
    <w:tmpl w:val="B4FCB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AB3096E"/>
    <w:multiLevelType w:val="hybridMultilevel"/>
    <w:tmpl w:val="02BE8F00"/>
    <w:lvl w:ilvl="0" w:tplc="0409001B">
      <w:start w:val="1"/>
      <w:numFmt w:val="lowerRoman"/>
      <w:lvlText w:val="%1."/>
      <w:lvlJc w:val="right"/>
      <w:pPr>
        <w:ind w:left="720"/>
      </w:pPr>
      <w:rPr>
        <w:b w:val="0"/>
        <w:i w:val="0"/>
        <w:strike w:val="0"/>
        <w:dstrike w:val="0"/>
        <w:color w:val="000000"/>
        <w:sz w:val="22"/>
        <w:szCs w:val="22"/>
        <w:u w:val="none" w:color="000000"/>
        <w:bdr w:val="none" w:sz="0" w:space="0" w:color="auto"/>
        <w:shd w:val="clear" w:color="auto" w:fill="auto"/>
        <w:vertAlign w:val="baseline"/>
      </w:rPr>
    </w:lvl>
    <w:lvl w:ilvl="1" w:tplc="CDA6E7A6">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CADC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78BF8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3211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5A04E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1857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02A22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BA7F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CEC419A"/>
    <w:multiLevelType w:val="hybridMultilevel"/>
    <w:tmpl w:val="F674745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793285"/>
    <w:multiLevelType w:val="hybridMultilevel"/>
    <w:tmpl w:val="8B6AE9C4"/>
    <w:lvl w:ilvl="0" w:tplc="DFB8388C">
      <w:start w:val="1"/>
      <w:numFmt w:val="decimal"/>
      <w:lvlText w:val="%1."/>
      <w:lvlJc w:val="left"/>
      <w:pPr>
        <w:ind w:left="1080"/>
      </w:pPr>
      <w:rPr>
        <w:rFonts w:ascii="Arial" w:eastAsia="Calibri" w:hAnsi="Arial"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EF015D"/>
    <w:multiLevelType w:val="hybridMultilevel"/>
    <w:tmpl w:val="AFAAA900"/>
    <w:lvl w:ilvl="0" w:tplc="5C0005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7322F16"/>
    <w:multiLevelType w:val="hybridMultilevel"/>
    <w:tmpl w:val="FD0684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D7B4DB1"/>
    <w:multiLevelType w:val="hybridMultilevel"/>
    <w:tmpl w:val="AFDC39A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36563E"/>
    <w:multiLevelType w:val="hybridMultilevel"/>
    <w:tmpl w:val="E4A2D73A"/>
    <w:lvl w:ilvl="0" w:tplc="DFB8388C">
      <w:start w:val="1"/>
      <w:numFmt w:val="decimal"/>
      <w:lvlText w:val="%1."/>
      <w:lvlJc w:val="left"/>
      <w:pPr>
        <w:ind w:left="720"/>
      </w:pPr>
      <w:rPr>
        <w:rFonts w:ascii="Arial" w:eastAsia="Calibri" w:hAnsi="Arial" w:cs="Calibri"/>
        <w:b w:val="0"/>
        <w:i w:val="0"/>
        <w:strike w:val="0"/>
        <w:dstrike w:val="0"/>
        <w:color w:val="000000"/>
        <w:sz w:val="22"/>
        <w:szCs w:val="22"/>
        <w:u w:val="none" w:color="000000"/>
        <w:bdr w:val="none" w:sz="0" w:space="0" w:color="auto"/>
        <w:shd w:val="clear" w:color="auto" w:fill="auto"/>
        <w:vertAlign w:val="baseline"/>
      </w:rPr>
    </w:lvl>
    <w:lvl w:ilvl="1" w:tplc="0409001B">
      <w:start w:val="1"/>
      <w:numFmt w:val="lowerRoman"/>
      <w:lvlText w:val="%2."/>
      <w:lvlJc w:val="right"/>
      <w:pPr>
        <w:ind w:left="1425"/>
      </w:pPr>
      <w:rPr>
        <w:b w:val="0"/>
        <w:i w:val="0"/>
        <w:strike w:val="0"/>
        <w:dstrike w:val="0"/>
        <w:color w:val="000000"/>
        <w:sz w:val="22"/>
        <w:szCs w:val="22"/>
        <w:u w:val="none" w:color="000000"/>
        <w:bdr w:val="none" w:sz="0" w:space="0" w:color="auto"/>
        <w:shd w:val="clear" w:color="auto" w:fill="auto"/>
        <w:vertAlign w:val="baseline"/>
      </w:rPr>
    </w:lvl>
    <w:lvl w:ilvl="2" w:tplc="71CADC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78BF8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3211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5A04E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1857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02A22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BA7F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544153A"/>
    <w:multiLevelType w:val="hybridMultilevel"/>
    <w:tmpl w:val="FE1AE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90505FB"/>
    <w:multiLevelType w:val="hybridMultilevel"/>
    <w:tmpl w:val="02BE8F00"/>
    <w:lvl w:ilvl="0" w:tplc="0409001B">
      <w:start w:val="1"/>
      <w:numFmt w:val="lowerRoman"/>
      <w:lvlText w:val="%1."/>
      <w:lvlJc w:val="right"/>
      <w:pPr>
        <w:ind w:left="720"/>
      </w:pPr>
      <w:rPr>
        <w:b w:val="0"/>
        <w:i w:val="0"/>
        <w:strike w:val="0"/>
        <w:dstrike w:val="0"/>
        <w:color w:val="000000"/>
        <w:sz w:val="22"/>
        <w:szCs w:val="22"/>
        <w:u w:val="none" w:color="000000"/>
        <w:bdr w:val="none" w:sz="0" w:space="0" w:color="auto"/>
        <w:shd w:val="clear" w:color="auto" w:fill="auto"/>
        <w:vertAlign w:val="baseline"/>
      </w:rPr>
    </w:lvl>
    <w:lvl w:ilvl="1" w:tplc="CDA6E7A6">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CADC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78BF8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3211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5A04E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1857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02A22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BA7F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688603836">
    <w:abstractNumId w:val="14"/>
  </w:num>
  <w:num w:numId="2" w16cid:durableId="402143733">
    <w:abstractNumId w:val="15"/>
  </w:num>
  <w:num w:numId="3" w16cid:durableId="311107330">
    <w:abstractNumId w:val="2"/>
  </w:num>
  <w:num w:numId="4" w16cid:durableId="1202017568">
    <w:abstractNumId w:val="2"/>
  </w:num>
  <w:num w:numId="5" w16cid:durableId="519329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8993324">
    <w:abstractNumId w:val="12"/>
  </w:num>
  <w:num w:numId="7" w16cid:durableId="1997224101">
    <w:abstractNumId w:val="0"/>
  </w:num>
  <w:num w:numId="8" w16cid:durableId="1118643787">
    <w:abstractNumId w:val="8"/>
  </w:num>
  <w:num w:numId="9" w16cid:durableId="481195781">
    <w:abstractNumId w:val="6"/>
  </w:num>
  <w:num w:numId="10" w16cid:durableId="913079045">
    <w:abstractNumId w:val="16"/>
  </w:num>
  <w:num w:numId="11" w16cid:durableId="1766243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2849396">
    <w:abstractNumId w:val="7"/>
  </w:num>
  <w:num w:numId="13" w16cid:durableId="1272859397">
    <w:abstractNumId w:val="5"/>
  </w:num>
  <w:num w:numId="14" w16cid:durableId="879515825">
    <w:abstractNumId w:val="10"/>
  </w:num>
  <w:num w:numId="15" w16cid:durableId="1417745172">
    <w:abstractNumId w:val="1"/>
  </w:num>
  <w:num w:numId="16" w16cid:durableId="1945065368">
    <w:abstractNumId w:val="3"/>
  </w:num>
  <w:num w:numId="17" w16cid:durableId="1704016249">
    <w:abstractNumId w:val="9"/>
  </w:num>
  <w:num w:numId="18" w16cid:durableId="1957372439">
    <w:abstractNumId w:val="13"/>
  </w:num>
  <w:num w:numId="19" w16cid:durableId="12151223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84992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5EF"/>
    <w:rsid w:val="000139F9"/>
    <w:rsid w:val="00025780"/>
    <w:rsid w:val="00057624"/>
    <w:rsid w:val="00074345"/>
    <w:rsid w:val="00077440"/>
    <w:rsid w:val="000B1426"/>
    <w:rsid w:val="000F3AC7"/>
    <w:rsid w:val="000F6124"/>
    <w:rsid w:val="000F7209"/>
    <w:rsid w:val="0011271D"/>
    <w:rsid w:val="001305B6"/>
    <w:rsid w:val="00142897"/>
    <w:rsid w:val="0014667F"/>
    <w:rsid w:val="00147C6B"/>
    <w:rsid w:val="00150B7D"/>
    <w:rsid w:val="00167C75"/>
    <w:rsid w:val="00187CCD"/>
    <w:rsid w:val="001C0709"/>
    <w:rsid w:val="001D7123"/>
    <w:rsid w:val="001F1666"/>
    <w:rsid w:val="002219A5"/>
    <w:rsid w:val="00232DF1"/>
    <w:rsid w:val="00247752"/>
    <w:rsid w:val="00254B26"/>
    <w:rsid w:val="002646B5"/>
    <w:rsid w:val="002741EC"/>
    <w:rsid w:val="002761AD"/>
    <w:rsid w:val="002863D4"/>
    <w:rsid w:val="00287B70"/>
    <w:rsid w:val="00335F71"/>
    <w:rsid w:val="0035021C"/>
    <w:rsid w:val="003573CE"/>
    <w:rsid w:val="003961A5"/>
    <w:rsid w:val="003A0A0F"/>
    <w:rsid w:val="003B35F5"/>
    <w:rsid w:val="003C215D"/>
    <w:rsid w:val="003C5048"/>
    <w:rsid w:val="003F15A8"/>
    <w:rsid w:val="00440A7C"/>
    <w:rsid w:val="0045681A"/>
    <w:rsid w:val="00485CA7"/>
    <w:rsid w:val="004A0814"/>
    <w:rsid w:val="004D0D29"/>
    <w:rsid w:val="004D7F24"/>
    <w:rsid w:val="0053680D"/>
    <w:rsid w:val="00536A58"/>
    <w:rsid w:val="0056470F"/>
    <w:rsid w:val="00586E4B"/>
    <w:rsid w:val="00596810"/>
    <w:rsid w:val="005A1A58"/>
    <w:rsid w:val="005E28F9"/>
    <w:rsid w:val="00601DA8"/>
    <w:rsid w:val="00632A57"/>
    <w:rsid w:val="00652D4C"/>
    <w:rsid w:val="00680A84"/>
    <w:rsid w:val="006929CC"/>
    <w:rsid w:val="006F26DA"/>
    <w:rsid w:val="00702B11"/>
    <w:rsid w:val="007375EF"/>
    <w:rsid w:val="00744CB8"/>
    <w:rsid w:val="007824A1"/>
    <w:rsid w:val="007C0D25"/>
    <w:rsid w:val="007C423A"/>
    <w:rsid w:val="007D6664"/>
    <w:rsid w:val="0081586B"/>
    <w:rsid w:val="00861325"/>
    <w:rsid w:val="00865418"/>
    <w:rsid w:val="008778D9"/>
    <w:rsid w:val="008A5DC5"/>
    <w:rsid w:val="008B1893"/>
    <w:rsid w:val="009040A1"/>
    <w:rsid w:val="00905D62"/>
    <w:rsid w:val="00907C40"/>
    <w:rsid w:val="00924CBC"/>
    <w:rsid w:val="00954443"/>
    <w:rsid w:val="00986201"/>
    <w:rsid w:val="009971D7"/>
    <w:rsid w:val="009F1227"/>
    <w:rsid w:val="009F6E9A"/>
    <w:rsid w:val="009F721C"/>
    <w:rsid w:val="00A10E98"/>
    <w:rsid w:val="00A135C2"/>
    <w:rsid w:val="00A5640D"/>
    <w:rsid w:val="00A632DC"/>
    <w:rsid w:val="00A73CF6"/>
    <w:rsid w:val="00AB0758"/>
    <w:rsid w:val="00AD588C"/>
    <w:rsid w:val="00AD7A32"/>
    <w:rsid w:val="00B200BE"/>
    <w:rsid w:val="00B37207"/>
    <w:rsid w:val="00B503AB"/>
    <w:rsid w:val="00B610E2"/>
    <w:rsid w:val="00B7249D"/>
    <w:rsid w:val="00BA655F"/>
    <w:rsid w:val="00BD033A"/>
    <w:rsid w:val="00BD0477"/>
    <w:rsid w:val="00C07A73"/>
    <w:rsid w:val="00C2286D"/>
    <w:rsid w:val="00C30291"/>
    <w:rsid w:val="00C33EBA"/>
    <w:rsid w:val="00C5272A"/>
    <w:rsid w:val="00C60754"/>
    <w:rsid w:val="00C74A9A"/>
    <w:rsid w:val="00C8596F"/>
    <w:rsid w:val="00C94B08"/>
    <w:rsid w:val="00CC02CD"/>
    <w:rsid w:val="00CC1B3C"/>
    <w:rsid w:val="00CC4112"/>
    <w:rsid w:val="00D15011"/>
    <w:rsid w:val="00D45816"/>
    <w:rsid w:val="00D90C1E"/>
    <w:rsid w:val="00D91573"/>
    <w:rsid w:val="00DA1F3E"/>
    <w:rsid w:val="00DB1795"/>
    <w:rsid w:val="00DC69B4"/>
    <w:rsid w:val="00DC7218"/>
    <w:rsid w:val="00DD4660"/>
    <w:rsid w:val="00DD4C39"/>
    <w:rsid w:val="00E31026"/>
    <w:rsid w:val="00E708CB"/>
    <w:rsid w:val="00E71C23"/>
    <w:rsid w:val="00E83897"/>
    <w:rsid w:val="00ED79C4"/>
    <w:rsid w:val="00EE5C61"/>
    <w:rsid w:val="00F161C3"/>
    <w:rsid w:val="00F240B1"/>
    <w:rsid w:val="00F244EE"/>
    <w:rsid w:val="00F277AD"/>
    <w:rsid w:val="00F46A6B"/>
    <w:rsid w:val="00F50DBE"/>
    <w:rsid w:val="00F5256E"/>
    <w:rsid w:val="00F54F5B"/>
    <w:rsid w:val="00F74F3B"/>
    <w:rsid w:val="00FA3F64"/>
    <w:rsid w:val="00FB4E22"/>
    <w:rsid w:val="00FB549B"/>
    <w:rsid w:val="00FC2602"/>
    <w:rsid w:val="00FC2C5A"/>
    <w:rsid w:val="00FC7EC7"/>
    <w:rsid w:val="00FF3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0E239"/>
  <w15:docId w15:val="{D57F4987-2D6C-41E7-BE0D-4989598E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9"/>
      <w:ind w:left="37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13" w:hanging="10"/>
      <w:jc w:val="center"/>
      <w:outlineLvl w:val="0"/>
    </w:pPr>
    <w:rPr>
      <w:rFonts w:ascii="Times New Roman" w:eastAsia="Times New Roman" w:hAnsi="Times New Roman" w:cs="Times New Roman"/>
      <w:color w:val="000000"/>
      <w:sz w:val="19"/>
    </w:rPr>
  </w:style>
  <w:style w:type="paragraph" w:styleId="Heading2">
    <w:name w:val="heading 2"/>
    <w:basedOn w:val="Normal"/>
    <w:next w:val="Normal"/>
    <w:link w:val="Heading2Char"/>
    <w:uiPriority w:val="9"/>
    <w:semiHidden/>
    <w:unhideWhenUsed/>
    <w:qFormat/>
    <w:rsid w:val="00F240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19"/>
    </w:rPr>
  </w:style>
  <w:style w:type="character" w:styleId="Hyperlink">
    <w:name w:val="Hyperlink"/>
    <w:basedOn w:val="DefaultParagraphFont"/>
    <w:uiPriority w:val="99"/>
    <w:semiHidden/>
    <w:unhideWhenUsed/>
    <w:rsid w:val="00A135C2"/>
    <w:rPr>
      <w:color w:val="0563C1"/>
      <w:u w:val="single"/>
    </w:rPr>
  </w:style>
  <w:style w:type="paragraph" w:styleId="ListParagraph">
    <w:name w:val="List Paragraph"/>
    <w:basedOn w:val="Normal"/>
    <w:uiPriority w:val="34"/>
    <w:qFormat/>
    <w:rsid w:val="00A135C2"/>
    <w:pPr>
      <w:spacing w:after="0" w:line="240" w:lineRule="auto"/>
      <w:ind w:left="720" w:firstLine="0"/>
    </w:pPr>
    <w:rPr>
      <w:rFonts w:eastAsiaTheme="minorHAnsi"/>
      <w:color w:val="auto"/>
    </w:rPr>
  </w:style>
  <w:style w:type="character" w:customStyle="1" w:styleId="Heading2Char">
    <w:name w:val="Heading 2 Char"/>
    <w:basedOn w:val="DefaultParagraphFont"/>
    <w:link w:val="Heading2"/>
    <w:uiPriority w:val="9"/>
    <w:semiHidden/>
    <w:rsid w:val="00F240B1"/>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F240B1"/>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F240B1"/>
    <w:rPr>
      <w:i/>
      <w:iCs/>
    </w:rPr>
  </w:style>
  <w:style w:type="character" w:styleId="Strong">
    <w:name w:val="Strong"/>
    <w:basedOn w:val="DefaultParagraphFont"/>
    <w:uiPriority w:val="22"/>
    <w:qFormat/>
    <w:rsid w:val="00F240B1"/>
    <w:rPr>
      <w:b/>
      <w:bCs/>
    </w:rPr>
  </w:style>
  <w:style w:type="paragraph" w:styleId="BalloonText">
    <w:name w:val="Balloon Text"/>
    <w:basedOn w:val="Normal"/>
    <w:link w:val="BalloonTextChar"/>
    <w:uiPriority w:val="99"/>
    <w:semiHidden/>
    <w:unhideWhenUsed/>
    <w:rsid w:val="003B35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5F5"/>
    <w:rPr>
      <w:rFonts w:ascii="Segoe UI" w:eastAsia="Calibri" w:hAnsi="Segoe UI" w:cs="Segoe UI"/>
      <w:color w:val="000000"/>
      <w:sz w:val="18"/>
      <w:szCs w:val="18"/>
    </w:rPr>
  </w:style>
  <w:style w:type="paragraph" w:styleId="Header">
    <w:name w:val="header"/>
    <w:basedOn w:val="Normal"/>
    <w:link w:val="HeaderChar"/>
    <w:uiPriority w:val="99"/>
    <w:unhideWhenUsed/>
    <w:rsid w:val="008A5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DC5"/>
    <w:rPr>
      <w:rFonts w:ascii="Calibri" w:eastAsia="Calibri" w:hAnsi="Calibri" w:cs="Calibri"/>
      <w:color w:val="000000"/>
    </w:rPr>
  </w:style>
  <w:style w:type="paragraph" w:styleId="Footer">
    <w:name w:val="footer"/>
    <w:basedOn w:val="Normal"/>
    <w:link w:val="FooterChar"/>
    <w:uiPriority w:val="99"/>
    <w:unhideWhenUsed/>
    <w:rsid w:val="008A5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DC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3829">
      <w:bodyDiv w:val="1"/>
      <w:marLeft w:val="0"/>
      <w:marRight w:val="0"/>
      <w:marTop w:val="0"/>
      <w:marBottom w:val="0"/>
      <w:divBdr>
        <w:top w:val="none" w:sz="0" w:space="0" w:color="auto"/>
        <w:left w:val="none" w:sz="0" w:space="0" w:color="auto"/>
        <w:bottom w:val="none" w:sz="0" w:space="0" w:color="auto"/>
        <w:right w:val="none" w:sz="0" w:space="0" w:color="auto"/>
      </w:divBdr>
    </w:div>
    <w:div w:id="223376433">
      <w:bodyDiv w:val="1"/>
      <w:marLeft w:val="0"/>
      <w:marRight w:val="0"/>
      <w:marTop w:val="0"/>
      <w:marBottom w:val="0"/>
      <w:divBdr>
        <w:top w:val="none" w:sz="0" w:space="0" w:color="auto"/>
        <w:left w:val="none" w:sz="0" w:space="0" w:color="auto"/>
        <w:bottom w:val="none" w:sz="0" w:space="0" w:color="auto"/>
        <w:right w:val="none" w:sz="0" w:space="0" w:color="auto"/>
      </w:divBdr>
      <w:divsChild>
        <w:div w:id="2016807176">
          <w:marLeft w:val="0"/>
          <w:marRight w:val="0"/>
          <w:marTop w:val="0"/>
          <w:marBottom w:val="0"/>
          <w:divBdr>
            <w:top w:val="none" w:sz="0" w:space="0" w:color="auto"/>
            <w:left w:val="none" w:sz="0" w:space="0" w:color="auto"/>
            <w:bottom w:val="none" w:sz="0" w:space="0" w:color="auto"/>
            <w:right w:val="none" w:sz="0" w:space="0" w:color="auto"/>
          </w:divBdr>
        </w:div>
      </w:divsChild>
    </w:div>
    <w:div w:id="241062489">
      <w:bodyDiv w:val="1"/>
      <w:marLeft w:val="0"/>
      <w:marRight w:val="0"/>
      <w:marTop w:val="0"/>
      <w:marBottom w:val="0"/>
      <w:divBdr>
        <w:top w:val="none" w:sz="0" w:space="0" w:color="auto"/>
        <w:left w:val="none" w:sz="0" w:space="0" w:color="auto"/>
        <w:bottom w:val="none" w:sz="0" w:space="0" w:color="auto"/>
        <w:right w:val="none" w:sz="0" w:space="0" w:color="auto"/>
      </w:divBdr>
    </w:div>
    <w:div w:id="279646594">
      <w:bodyDiv w:val="1"/>
      <w:marLeft w:val="0"/>
      <w:marRight w:val="0"/>
      <w:marTop w:val="0"/>
      <w:marBottom w:val="0"/>
      <w:divBdr>
        <w:top w:val="none" w:sz="0" w:space="0" w:color="auto"/>
        <w:left w:val="none" w:sz="0" w:space="0" w:color="auto"/>
        <w:bottom w:val="none" w:sz="0" w:space="0" w:color="auto"/>
        <w:right w:val="none" w:sz="0" w:space="0" w:color="auto"/>
      </w:divBdr>
    </w:div>
    <w:div w:id="386760096">
      <w:bodyDiv w:val="1"/>
      <w:marLeft w:val="0"/>
      <w:marRight w:val="0"/>
      <w:marTop w:val="0"/>
      <w:marBottom w:val="0"/>
      <w:divBdr>
        <w:top w:val="none" w:sz="0" w:space="0" w:color="auto"/>
        <w:left w:val="none" w:sz="0" w:space="0" w:color="auto"/>
        <w:bottom w:val="none" w:sz="0" w:space="0" w:color="auto"/>
        <w:right w:val="none" w:sz="0" w:space="0" w:color="auto"/>
      </w:divBdr>
    </w:div>
    <w:div w:id="544877651">
      <w:bodyDiv w:val="1"/>
      <w:marLeft w:val="0"/>
      <w:marRight w:val="0"/>
      <w:marTop w:val="0"/>
      <w:marBottom w:val="0"/>
      <w:divBdr>
        <w:top w:val="none" w:sz="0" w:space="0" w:color="auto"/>
        <w:left w:val="none" w:sz="0" w:space="0" w:color="auto"/>
        <w:bottom w:val="none" w:sz="0" w:space="0" w:color="auto"/>
        <w:right w:val="none" w:sz="0" w:space="0" w:color="auto"/>
      </w:divBdr>
    </w:div>
    <w:div w:id="601302109">
      <w:bodyDiv w:val="1"/>
      <w:marLeft w:val="0"/>
      <w:marRight w:val="0"/>
      <w:marTop w:val="0"/>
      <w:marBottom w:val="0"/>
      <w:divBdr>
        <w:top w:val="none" w:sz="0" w:space="0" w:color="auto"/>
        <w:left w:val="none" w:sz="0" w:space="0" w:color="auto"/>
        <w:bottom w:val="none" w:sz="0" w:space="0" w:color="auto"/>
        <w:right w:val="none" w:sz="0" w:space="0" w:color="auto"/>
      </w:divBdr>
    </w:div>
    <w:div w:id="625966081">
      <w:bodyDiv w:val="1"/>
      <w:marLeft w:val="0"/>
      <w:marRight w:val="0"/>
      <w:marTop w:val="0"/>
      <w:marBottom w:val="0"/>
      <w:divBdr>
        <w:top w:val="none" w:sz="0" w:space="0" w:color="auto"/>
        <w:left w:val="none" w:sz="0" w:space="0" w:color="auto"/>
        <w:bottom w:val="none" w:sz="0" w:space="0" w:color="auto"/>
        <w:right w:val="none" w:sz="0" w:space="0" w:color="auto"/>
      </w:divBdr>
    </w:div>
    <w:div w:id="650066386">
      <w:bodyDiv w:val="1"/>
      <w:marLeft w:val="0"/>
      <w:marRight w:val="0"/>
      <w:marTop w:val="0"/>
      <w:marBottom w:val="0"/>
      <w:divBdr>
        <w:top w:val="none" w:sz="0" w:space="0" w:color="auto"/>
        <w:left w:val="none" w:sz="0" w:space="0" w:color="auto"/>
        <w:bottom w:val="none" w:sz="0" w:space="0" w:color="auto"/>
        <w:right w:val="none" w:sz="0" w:space="0" w:color="auto"/>
      </w:divBdr>
    </w:div>
    <w:div w:id="663320856">
      <w:bodyDiv w:val="1"/>
      <w:marLeft w:val="0"/>
      <w:marRight w:val="0"/>
      <w:marTop w:val="0"/>
      <w:marBottom w:val="0"/>
      <w:divBdr>
        <w:top w:val="none" w:sz="0" w:space="0" w:color="auto"/>
        <w:left w:val="none" w:sz="0" w:space="0" w:color="auto"/>
        <w:bottom w:val="none" w:sz="0" w:space="0" w:color="auto"/>
        <w:right w:val="none" w:sz="0" w:space="0" w:color="auto"/>
      </w:divBdr>
    </w:div>
    <w:div w:id="845830528">
      <w:bodyDiv w:val="1"/>
      <w:marLeft w:val="0"/>
      <w:marRight w:val="0"/>
      <w:marTop w:val="0"/>
      <w:marBottom w:val="0"/>
      <w:divBdr>
        <w:top w:val="none" w:sz="0" w:space="0" w:color="auto"/>
        <w:left w:val="none" w:sz="0" w:space="0" w:color="auto"/>
        <w:bottom w:val="none" w:sz="0" w:space="0" w:color="auto"/>
        <w:right w:val="none" w:sz="0" w:space="0" w:color="auto"/>
      </w:divBdr>
    </w:div>
    <w:div w:id="886448708">
      <w:bodyDiv w:val="1"/>
      <w:marLeft w:val="0"/>
      <w:marRight w:val="0"/>
      <w:marTop w:val="0"/>
      <w:marBottom w:val="0"/>
      <w:divBdr>
        <w:top w:val="none" w:sz="0" w:space="0" w:color="auto"/>
        <w:left w:val="none" w:sz="0" w:space="0" w:color="auto"/>
        <w:bottom w:val="none" w:sz="0" w:space="0" w:color="auto"/>
        <w:right w:val="none" w:sz="0" w:space="0" w:color="auto"/>
      </w:divBdr>
    </w:div>
    <w:div w:id="1001618790">
      <w:bodyDiv w:val="1"/>
      <w:marLeft w:val="0"/>
      <w:marRight w:val="0"/>
      <w:marTop w:val="0"/>
      <w:marBottom w:val="0"/>
      <w:divBdr>
        <w:top w:val="none" w:sz="0" w:space="0" w:color="auto"/>
        <w:left w:val="none" w:sz="0" w:space="0" w:color="auto"/>
        <w:bottom w:val="none" w:sz="0" w:space="0" w:color="auto"/>
        <w:right w:val="none" w:sz="0" w:space="0" w:color="auto"/>
      </w:divBdr>
    </w:div>
    <w:div w:id="1049494300">
      <w:bodyDiv w:val="1"/>
      <w:marLeft w:val="0"/>
      <w:marRight w:val="0"/>
      <w:marTop w:val="0"/>
      <w:marBottom w:val="0"/>
      <w:divBdr>
        <w:top w:val="none" w:sz="0" w:space="0" w:color="auto"/>
        <w:left w:val="none" w:sz="0" w:space="0" w:color="auto"/>
        <w:bottom w:val="none" w:sz="0" w:space="0" w:color="auto"/>
        <w:right w:val="none" w:sz="0" w:space="0" w:color="auto"/>
      </w:divBdr>
    </w:div>
    <w:div w:id="1074814860">
      <w:bodyDiv w:val="1"/>
      <w:marLeft w:val="0"/>
      <w:marRight w:val="0"/>
      <w:marTop w:val="0"/>
      <w:marBottom w:val="0"/>
      <w:divBdr>
        <w:top w:val="none" w:sz="0" w:space="0" w:color="auto"/>
        <w:left w:val="none" w:sz="0" w:space="0" w:color="auto"/>
        <w:bottom w:val="none" w:sz="0" w:space="0" w:color="auto"/>
        <w:right w:val="none" w:sz="0" w:space="0" w:color="auto"/>
      </w:divBdr>
    </w:div>
    <w:div w:id="1102143499">
      <w:bodyDiv w:val="1"/>
      <w:marLeft w:val="0"/>
      <w:marRight w:val="0"/>
      <w:marTop w:val="0"/>
      <w:marBottom w:val="0"/>
      <w:divBdr>
        <w:top w:val="none" w:sz="0" w:space="0" w:color="auto"/>
        <w:left w:val="none" w:sz="0" w:space="0" w:color="auto"/>
        <w:bottom w:val="none" w:sz="0" w:space="0" w:color="auto"/>
        <w:right w:val="none" w:sz="0" w:space="0" w:color="auto"/>
      </w:divBdr>
    </w:div>
    <w:div w:id="1107315516">
      <w:bodyDiv w:val="1"/>
      <w:marLeft w:val="0"/>
      <w:marRight w:val="0"/>
      <w:marTop w:val="0"/>
      <w:marBottom w:val="0"/>
      <w:divBdr>
        <w:top w:val="none" w:sz="0" w:space="0" w:color="auto"/>
        <w:left w:val="none" w:sz="0" w:space="0" w:color="auto"/>
        <w:bottom w:val="none" w:sz="0" w:space="0" w:color="auto"/>
        <w:right w:val="none" w:sz="0" w:space="0" w:color="auto"/>
      </w:divBdr>
    </w:div>
    <w:div w:id="1349216894">
      <w:bodyDiv w:val="1"/>
      <w:marLeft w:val="0"/>
      <w:marRight w:val="0"/>
      <w:marTop w:val="0"/>
      <w:marBottom w:val="0"/>
      <w:divBdr>
        <w:top w:val="none" w:sz="0" w:space="0" w:color="auto"/>
        <w:left w:val="none" w:sz="0" w:space="0" w:color="auto"/>
        <w:bottom w:val="none" w:sz="0" w:space="0" w:color="auto"/>
        <w:right w:val="none" w:sz="0" w:space="0" w:color="auto"/>
      </w:divBdr>
    </w:div>
    <w:div w:id="1403605681">
      <w:bodyDiv w:val="1"/>
      <w:marLeft w:val="0"/>
      <w:marRight w:val="0"/>
      <w:marTop w:val="0"/>
      <w:marBottom w:val="0"/>
      <w:divBdr>
        <w:top w:val="none" w:sz="0" w:space="0" w:color="auto"/>
        <w:left w:val="none" w:sz="0" w:space="0" w:color="auto"/>
        <w:bottom w:val="none" w:sz="0" w:space="0" w:color="auto"/>
        <w:right w:val="none" w:sz="0" w:space="0" w:color="auto"/>
      </w:divBdr>
    </w:div>
    <w:div w:id="1409497773">
      <w:bodyDiv w:val="1"/>
      <w:marLeft w:val="0"/>
      <w:marRight w:val="0"/>
      <w:marTop w:val="0"/>
      <w:marBottom w:val="0"/>
      <w:divBdr>
        <w:top w:val="none" w:sz="0" w:space="0" w:color="auto"/>
        <w:left w:val="none" w:sz="0" w:space="0" w:color="auto"/>
        <w:bottom w:val="none" w:sz="0" w:space="0" w:color="auto"/>
        <w:right w:val="none" w:sz="0" w:space="0" w:color="auto"/>
      </w:divBdr>
    </w:div>
    <w:div w:id="1415928991">
      <w:bodyDiv w:val="1"/>
      <w:marLeft w:val="0"/>
      <w:marRight w:val="0"/>
      <w:marTop w:val="0"/>
      <w:marBottom w:val="0"/>
      <w:divBdr>
        <w:top w:val="none" w:sz="0" w:space="0" w:color="auto"/>
        <w:left w:val="none" w:sz="0" w:space="0" w:color="auto"/>
        <w:bottom w:val="none" w:sz="0" w:space="0" w:color="auto"/>
        <w:right w:val="none" w:sz="0" w:space="0" w:color="auto"/>
      </w:divBdr>
    </w:div>
    <w:div w:id="1430616608">
      <w:bodyDiv w:val="1"/>
      <w:marLeft w:val="0"/>
      <w:marRight w:val="0"/>
      <w:marTop w:val="0"/>
      <w:marBottom w:val="0"/>
      <w:divBdr>
        <w:top w:val="none" w:sz="0" w:space="0" w:color="auto"/>
        <w:left w:val="none" w:sz="0" w:space="0" w:color="auto"/>
        <w:bottom w:val="none" w:sz="0" w:space="0" w:color="auto"/>
        <w:right w:val="none" w:sz="0" w:space="0" w:color="auto"/>
      </w:divBdr>
    </w:div>
    <w:div w:id="1736775786">
      <w:bodyDiv w:val="1"/>
      <w:marLeft w:val="0"/>
      <w:marRight w:val="0"/>
      <w:marTop w:val="0"/>
      <w:marBottom w:val="0"/>
      <w:divBdr>
        <w:top w:val="none" w:sz="0" w:space="0" w:color="auto"/>
        <w:left w:val="none" w:sz="0" w:space="0" w:color="auto"/>
        <w:bottom w:val="none" w:sz="0" w:space="0" w:color="auto"/>
        <w:right w:val="none" w:sz="0" w:space="0" w:color="auto"/>
      </w:divBdr>
    </w:div>
    <w:div w:id="1952741947">
      <w:bodyDiv w:val="1"/>
      <w:marLeft w:val="0"/>
      <w:marRight w:val="0"/>
      <w:marTop w:val="0"/>
      <w:marBottom w:val="0"/>
      <w:divBdr>
        <w:top w:val="none" w:sz="0" w:space="0" w:color="auto"/>
        <w:left w:val="none" w:sz="0" w:space="0" w:color="auto"/>
        <w:bottom w:val="none" w:sz="0" w:space="0" w:color="auto"/>
        <w:right w:val="none" w:sz="0" w:space="0" w:color="auto"/>
      </w:divBdr>
    </w:div>
    <w:div w:id="2105106957">
      <w:bodyDiv w:val="1"/>
      <w:marLeft w:val="0"/>
      <w:marRight w:val="0"/>
      <w:marTop w:val="0"/>
      <w:marBottom w:val="0"/>
      <w:divBdr>
        <w:top w:val="none" w:sz="0" w:space="0" w:color="auto"/>
        <w:left w:val="none" w:sz="0" w:space="0" w:color="auto"/>
        <w:bottom w:val="none" w:sz="0" w:space="0" w:color="auto"/>
        <w:right w:val="none" w:sz="0" w:space="0" w:color="auto"/>
      </w:divBdr>
    </w:div>
    <w:div w:id="2110814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820506-9EA8-407D-95E9-D419A72143B1}">
  <ds:schemaRefs>
    <ds:schemaRef ds:uri="http://schemas.openxmlformats.org/officeDocument/2006/bibliography"/>
  </ds:schemaRefs>
</ds:datastoreItem>
</file>

<file path=customXml/itemProps2.xml><?xml version="1.0" encoding="utf-8"?>
<ds:datastoreItem xmlns:ds="http://schemas.openxmlformats.org/officeDocument/2006/customXml" ds:itemID="{449150F7-F2A6-4006-BDE3-9596928E6A68}"/>
</file>

<file path=customXml/itemProps3.xml><?xml version="1.0" encoding="utf-8"?>
<ds:datastoreItem xmlns:ds="http://schemas.openxmlformats.org/officeDocument/2006/customXml" ds:itemID="{0C73836E-5524-4525-B983-7BB6B5B76FE3}"/>
</file>

<file path=customXml/itemProps4.xml><?xml version="1.0" encoding="utf-8"?>
<ds:datastoreItem xmlns:ds="http://schemas.openxmlformats.org/officeDocument/2006/customXml" ds:itemID="{58FB4240-1AA0-498F-96DD-FB7140B3A00B}"/>
</file>

<file path=docProps/app.xml><?xml version="1.0" encoding="utf-8"?>
<Properties xmlns="http://schemas.openxmlformats.org/officeDocument/2006/extended-properties" xmlns:vt="http://schemas.openxmlformats.org/officeDocument/2006/docPropsVTypes">
  <Template>Normal.dotm</Template>
  <TotalTime>38</TotalTime>
  <Pages>4</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TC2 Meeting AGENDA_4-27-2016.docx</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TC2 meeting minutes 4-22-20</dc:title>
  <dc:subject/>
  <dc:creator>dotpaa</dc:creator>
  <cp:keywords/>
  <cp:lastModifiedBy>Merchant, Todd M - DOT</cp:lastModifiedBy>
  <cp:revision>7</cp:revision>
  <cp:lastPrinted>2017-01-17T19:55:00Z</cp:lastPrinted>
  <dcterms:created xsi:type="dcterms:W3CDTF">2020-04-22T15:01:00Z</dcterms:created>
  <dcterms:modified xsi:type="dcterms:W3CDTF">2023-07-24T19:19:00Z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