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3F0" w14:textId="77777777" w:rsidR="00506134" w:rsidRDefault="00506134" w:rsidP="00506134">
      <w:pPr>
        <w:rPr>
          <w:rFonts w:ascii="Arial" w:hAnsi="Arial" w:cs="Arial"/>
          <w:b/>
          <w:bCs/>
          <w:sz w:val="24"/>
          <w:szCs w:val="24"/>
        </w:rPr>
      </w:pPr>
    </w:p>
    <w:p w14:paraId="5D113E65" w14:textId="497CF988" w:rsidR="00506134" w:rsidRPr="003932A0" w:rsidRDefault="00506134" w:rsidP="0050613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286CF8">
        <w:rPr>
          <w:rFonts w:ascii="Arial" w:hAnsi="Arial" w:cs="Arial"/>
          <w:b/>
          <w:bCs/>
          <w:sz w:val="24"/>
          <w:szCs w:val="24"/>
        </w:rPr>
        <w:t>4</w:t>
      </w:r>
      <w:r w:rsidRPr="003932A0">
        <w:rPr>
          <w:rFonts w:ascii="Arial" w:hAnsi="Arial" w:cs="Arial"/>
          <w:b/>
          <w:bCs/>
          <w:sz w:val="24"/>
          <w:szCs w:val="24"/>
        </w:rPr>
        <w:t xml:space="preserve"> WI</w:t>
      </w:r>
      <w:r>
        <w:rPr>
          <w:rFonts w:ascii="Arial" w:hAnsi="Arial" w:cs="Arial"/>
          <w:b/>
          <w:bCs/>
          <w:sz w:val="24"/>
          <w:szCs w:val="24"/>
        </w:rPr>
        <w:t>SCONSIN</w:t>
      </w:r>
      <w:r w:rsidRPr="003932A0">
        <w:rPr>
          <w:rFonts w:ascii="Arial" w:hAnsi="Arial" w:cs="Arial"/>
          <w:b/>
          <w:bCs/>
          <w:sz w:val="24"/>
          <w:szCs w:val="24"/>
        </w:rPr>
        <w:t xml:space="preserve"> INTERNATIONAL FUEL TAX AGREEMENT (IFTA) RENEWAL INSTRUCTIONS</w:t>
      </w:r>
    </w:p>
    <w:p w14:paraId="79938B38" w14:textId="77777777" w:rsidR="00506134" w:rsidRPr="003932A0" w:rsidRDefault="00506134" w:rsidP="00506134">
      <w:pPr>
        <w:spacing w:after="120"/>
        <w:rPr>
          <w:rFonts w:ascii="Arial" w:hAnsi="Arial" w:cs="Arial"/>
          <w:sz w:val="16"/>
          <w:szCs w:val="16"/>
        </w:rPr>
      </w:pPr>
      <w:r w:rsidRPr="003932A0">
        <w:rPr>
          <w:rFonts w:ascii="Arial" w:hAnsi="Arial" w:cs="Arial"/>
          <w:sz w:val="18"/>
          <w:szCs w:val="18"/>
        </w:rPr>
        <w:t>Wisconsin Department of Transportation</w:t>
      </w:r>
      <w:r w:rsidRPr="003932A0">
        <w:rPr>
          <w:rFonts w:ascii="Arial" w:hAnsi="Arial" w:cs="Arial"/>
          <w:sz w:val="16"/>
          <w:szCs w:val="16"/>
        </w:rPr>
        <w:t xml:space="preserve">        MV2766        s.341.45 Wis. Stats.</w:t>
      </w:r>
    </w:p>
    <w:p w14:paraId="2C50DE14" w14:textId="2DDF1BFB" w:rsidR="00506134" w:rsidRPr="00A87320" w:rsidRDefault="00506134" w:rsidP="00506134">
      <w:pPr>
        <w:spacing w:before="120" w:after="12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process your IFTA online through </w:t>
      </w:r>
      <w:proofErr w:type="spellStart"/>
      <w:r>
        <w:rPr>
          <w:rFonts w:ascii="Arial" w:hAnsi="Arial" w:cs="Arial"/>
          <w:sz w:val="18"/>
          <w:szCs w:val="18"/>
        </w:rPr>
        <w:t>WisCRS</w:t>
      </w:r>
      <w:proofErr w:type="spellEnd"/>
      <w:r>
        <w:rPr>
          <w:rFonts w:ascii="Arial" w:hAnsi="Arial" w:cs="Arial"/>
          <w:sz w:val="18"/>
          <w:szCs w:val="18"/>
        </w:rPr>
        <w:t xml:space="preserve">, please sign up online at </w:t>
      </w:r>
      <w:r>
        <w:rPr>
          <w:rFonts w:ascii="Arial" w:hAnsi="Arial" w:cs="Arial"/>
          <w:sz w:val="18"/>
          <w:szCs w:val="18"/>
        </w:rPr>
        <w:br/>
        <w:t xml:space="preserve">     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http://wisconsindot.gov/Pages/dmv/com-drv-vehs/mtr-car-trkr/wiscrs.aspx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35646D1F" w14:textId="77777777" w:rsidR="00506134" w:rsidRPr="003932A0" w:rsidRDefault="00506134" w:rsidP="00506134">
      <w:pPr>
        <w:spacing w:line="264" w:lineRule="auto"/>
        <w:rPr>
          <w:rFonts w:ascii="Arial" w:hAnsi="Arial" w:cs="Arial"/>
          <w:b/>
        </w:rPr>
      </w:pPr>
      <w:r w:rsidRPr="003932A0">
        <w:rPr>
          <w:rFonts w:ascii="Arial" w:hAnsi="Arial" w:cs="Arial"/>
          <w:b/>
        </w:rPr>
        <w:t xml:space="preserve">ITEMS 1 THROUGH 5 COMPLETE ONLY </w:t>
      </w:r>
      <w:proofErr w:type="gramStart"/>
      <w:r w:rsidRPr="003932A0">
        <w:rPr>
          <w:rFonts w:ascii="Arial" w:hAnsi="Arial" w:cs="Arial"/>
          <w:b/>
        </w:rPr>
        <w:t>IF</w:t>
      </w:r>
      <w:proofErr w:type="gramEnd"/>
    </w:p>
    <w:p w14:paraId="68BB1F84" w14:textId="77777777" w:rsidR="00506134" w:rsidRPr="00E341C4" w:rsidRDefault="00506134" w:rsidP="00506134">
      <w:pPr>
        <w:spacing w:line="264" w:lineRule="auto"/>
        <w:ind w:left="288"/>
        <w:rPr>
          <w:rFonts w:ascii="Arial" w:hAnsi="Arial" w:cs="Arial"/>
          <w:sz w:val="18"/>
          <w:szCs w:val="18"/>
        </w:rPr>
      </w:pPr>
      <w:r w:rsidRPr="00E341C4">
        <w:rPr>
          <w:rFonts w:ascii="Arial" w:hAnsi="Arial" w:cs="Arial"/>
          <w:sz w:val="18"/>
          <w:szCs w:val="18"/>
        </w:rPr>
        <w:t>There is no pre-filled information on renewal OR</w:t>
      </w:r>
      <w:r w:rsidRPr="00E341C4">
        <w:rPr>
          <w:rFonts w:ascii="Arial" w:hAnsi="Arial" w:cs="Arial"/>
          <w:b/>
          <w:sz w:val="18"/>
          <w:szCs w:val="18"/>
        </w:rPr>
        <w:t xml:space="preserve"> </w:t>
      </w:r>
      <w:r w:rsidRPr="00E341C4">
        <w:rPr>
          <w:rFonts w:ascii="Arial" w:hAnsi="Arial" w:cs="Arial"/>
          <w:sz w:val="18"/>
          <w:szCs w:val="18"/>
        </w:rPr>
        <w:t xml:space="preserve">Information is </w:t>
      </w:r>
      <w:r w:rsidRPr="00E341C4">
        <w:rPr>
          <w:rFonts w:ascii="Arial" w:hAnsi="Arial" w:cs="Arial"/>
          <w:b/>
          <w:sz w:val="18"/>
          <w:szCs w:val="18"/>
        </w:rPr>
        <w:t>different</w:t>
      </w:r>
      <w:r w:rsidRPr="00E341C4">
        <w:rPr>
          <w:rFonts w:ascii="Arial" w:hAnsi="Arial" w:cs="Arial"/>
          <w:sz w:val="18"/>
          <w:szCs w:val="18"/>
        </w:rPr>
        <w:t xml:space="preserve"> from the pre-filled information.</w:t>
      </w:r>
    </w:p>
    <w:p w14:paraId="6DB50250" w14:textId="11ACF0E0" w:rsidR="00506134" w:rsidRPr="00E341C4" w:rsidRDefault="00506134" w:rsidP="00506134">
      <w:pPr>
        <w:spacing w:line="264" w:lineRule="auto"/>
        <w:ind w:left="288"/>
        <w:rPr>
          <w:rFonts w:ascii="Arial" w:hAnsi="Arial" w:cs="Arial"/>
          <w:sz w:val="18"/>
          <w:szCs w:val="18"/>
        </w:rPr>
      </w:pPr>
      <w:r w:rsidRPr="00E341C4">
        <w:rPr>
          <w:rFonts w:ascii="Arial" w:hAnsi="Arial" w:cs="Arial"/>
          <w:sz w:val="18"/>
          <w:szCs w:val="18"/>
        </w:rPr>
        <w:t>If you need to change your company name or Tax ID, contact our office. License Status: A</w:t>
      </w:r>
      <w:r>
        <w:rPr>
          <w:rFonts w:ascii="Arial" w:hAnsi="Arial" w:cs="Arial"/>
          <w:sz w:val="18"/>
          <w:szCs w:val="18"/>
        </w:rPr>
        <w:t xml:space="preserve"> </w:t>
      </w:r>
      <w:r w:rsidRPr="00E341C4">
        <w:rPr>
          <w:rFonts w:ascii="Arial" w:hAnsi="Arial" w:cs="Arial"/>
          <w:sz w:val="18"/>
          <w:szCs w:val="18"/>
        </w:rPr>
        <w:t>= Active; C</w:t>
      </w:r>
      <w:r>
        <w:rPr>
          <w:rFonts w:ascii="Arial" w:hAnsi="Arial" w:cs="Arial"/>
          <w:sz w:val="18"/>
          <w:szCs w:val="18"/>
        </w:rPr>
        <w:t xml:space="preserve"> </w:t>
      </w:r>
      <w:r w:rsidRPr="00E341C4">
        <w:rPr>
          <w:rFonts w:ascii="Arial" w:hAnsi="Arial" w:cs="Arial"/>
          <w:sz w:val="18"/>
          <w:szCs w:val="18"/>
        </w:rPr>
        <w:t>= Canc</w:t>
      </w:r>
      <w:r>
        <w:rPr>
          <w:rFonts w:ascii="Arial" w:hAnsi="Arial" w:cs="Arial"/>
          <w:sz w:val="18"/>
          <w:szCs w:val="18"/>
        </w:rPr>
        <w:t>e</w:t>
      </w:r>
      <w:r w:rsidRPr="00E341C4">
        <w:rPr>
          <w:rFonts w:ascii="Arial" w:hAnsi="Arial" w:cs="Arial"/>
          <w:sz w:val="18"/>
          <w:szCs w:val="18"/>
        </w:rPr>
        <w:t xml:space="preserve">led/Expired </w:t>
      </w:r>
      <w:r w:rsidRPr="00E341C4">
        <w:rPr>
          <w:rFonts w:ascii="Arial" w:hAnsi="Arial" w:cs="Arial"/>
          <w:i/>
          <w:sz w:val="18"/>
          <w:szCs w:val="18"/>
        </w:rPr>
        <w:t>($15.00 Reopen Fee required)</w:t>
      </w:r>
      <w:r w:rsidRPr="00E341C4">
        <w:rPr>
          <w:rFonts w:ascii="Arial" w:hAnsi="Arial" w:cs="Arial"/>
          <w:sz w:val="18"/>
          <w:szCs w:val="18"/>
        </w:rPr>
        <w:t>; R</w:t>
      </w:r>
      <w:r>
        <w:rPr>
          <w:rFonts w:ascii="Arial" w:hAnsi="Arial" w:cs="Arial"/>
          <w:sz w:val="18"/>
          <w:szCs w:val="18"/>
        </w:rPr>
        <w:t xml:space="preserve"> </w:t>
      </w:r>
      <w:r w:rsidRPr="00E341C4">
        <w:rPr>
          <w:rFonts w:ascii="Arial" w:hAnsi="Arial" w:cs="Arial"/>
          <w:sz w:val="18"/>
          <w:szCs w:val="18"/>
        </w:rPr>
        <w:t>= Revoked, contact our office on how to reinstate.</w:t>
      </w:r>
    </w:p>
    <w:p w14:paraId="54269E76" w14:textId="77777777" w:rsidR="00506134" w:rsidRPr="0034328F" w:rsidRDefault="00506134" w:rsidP="00506134">
      <w:pPr>
        <w:spacing w:before="120" w:line="264" w:lineRule="auto"/>
        <w:rPr>
          <w:rFonts w:ascii="Arial" w:hAnsi="Arial" w:cs="Arial"/>
          <w:b/>
        </w:rPr>
      </w:pPr>
      <w:r w:rsidRPr="0034328F">
        <w:rPr>
          <w:rFonts w:ascii="Arial" w:hAnsi="Arial" w:cs="Arial"/>
          <w:b/>
        </w:rPr>
        <w:t>ITEMS 6 THROUGH 13 MUST BE COMPLETED</w:t>
      </w:r>
    </w:p>
    <w:p w14:paraId="689A082E" w14:textId="77777777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(6)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Enter name</w:t>
      </w:r>
      <w:r>
        <w:rPr>
          <w:rFonts w:ascii="Arial" w:hAnsi="Arial" w:cs="Arial"/>
          <w:sz w:val="18"/>
        </w:rPr>
        <w:t>,</w:t>
      </w:r>
      <w:r w:rsidRPr="003932A0">
        <w:rPr>
          <w:rFonts w:ascii="Arial" w:hAnsi="Arial" w:cs="Arial"/>
          <w:sz w:val="18"/>
        </w:rPr>
        <w:t xml:space="preserve"> telephone number and email of owner, partner or company employee who will be the contact person.</w:t>
      </w:r>
    </w:p>
    <w:p w14:paraId="7838BB74" w14:textId="77777777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bCs/>
          <w:sz w:val="18"/>
        </w:rPr>
      </w:pPr>
      <w:r w:rsidRPr="001A2FAC">
        <w:rPr>
          <w:rFonts w:ascii="Arial" w:hAnsi="Arial" w:cs="Arial"/>
          <w:b/>
          <w:bCs/>
          <w:sz w:val="18"/>
        </w:rPr>
        <w:t>(7)</w:t>
      </w:r>
      <w:r>
        <w:rPr>
          <w:rFonts w:ascii="Arial" w:hAnsi="Arial" w:cs="Arial"/>
          <w:bCs/>
          <w:sz w:val="18"/>
        </w:rPr>
        <w:tab/>
      </w:r>
      <w:r w:rsidRPr="003932A0">
        <w:rPr>
          <w:rFonts w:ascii="Arial" w:hAnsi="Arial" w:cs="Arial"/>
          <w:bCs/>
          <w:sz w:val="18"/>
        </w:rPr>
        <w:t xml:space="preserve">Enter the name, contact person, </w:t>
      </w:r>
      <w:proofErr w:type="gramStart"/>
      <w:r w:rsidRPr="003932A0">
        <w:rPr>
          <w:rFonts w:ascii="Arial" w:hAnsi="Arial" w:cs="Arial"/>
          <w:bCs/>
          <w:sz w:val="18"/>
        </w:rPr>
        <w:t>email</w:t>
      </w:r>
      <w:proofErr w:type="gramEnd"/>
      <w:r w:rsidRPr="003932A0">
        <w:rPr>
          <w:rFonts w:ascii="Arial" w:hAnsi="Arial" w:cs="Arial"/>
          <w:bCs/>
          <w:sz w:val="18"/>
        </w:rPr>
        <w:t xml:space="preserve"> and telephone number </w:t>
      </w:r>
      <w:r>
        <w:rPr>
          <w:rFonts w:ascii="Arial" w:hAnsi="Arial" w:cs="Arial"/>
          <w:bCs/>
          <w:sz w:val="18"/>
        </w:rPr>
        <w:t>i</w:t>
      </w:r>
      <w:r w:rsidRPr="003932A0">
        <w:rPr>
          <w:rFonts w:ascii="Arial" w:hAnsi="Arial" w:cs="Arial"/>
          <w:bCs/>
          <w:sz w:val="18"/>
        </w:rPr>
        <w:t xml:space="preserve">f </w:t>
      </w:r>
      <w:r>
        <w:rPr>
          <w:rFonts w:ascii="Arial" w:hAnsi="Arial" w:cs="Arial"/>
          <w:bCs/>
          <w:sz w:val="18"/>
        </w:rPr>
        <w:t>a</w:t>
      </w:r>
      <w:r w:rsidRPr="003932A0">
        <w:rPr>
          <w:rFonts w:ascii="Arial" w:hAnsi="Arial" w:cs="Arial"/>
          <w:bCs/>
          <w:sz w:val="18"/>
        </w:rPr>
        <w:t xml:space="preserve"> Permit Service, Accountant, Agent or Tax Preparer is someone other than an owner, partner or company employee files your IFTA tax return</w:t>
      </w:r>
      <w:r>
        <w:rPr>
          <w:rFonts w:ascii="Arial" w:hAnsi="Arial" w:cs="Arial"/>
          <w:bCs/>
          <w:sz w:val="18"/>
        </w:rPr>
        <w:t xml:space="preserve"> on line 6</w:t>
      </w:r>
      <w:r w:rsidRPr="003932A0">
        <w:rPr>
          <w:rFonts w:ascii="Arial" w:hAnsi="Arial" w:cs="Arial"/>
          <w:bCs/>
          <w:sz w:val="18"/>
        </w:rPr>
        <w:t>.</w:t>
      </w:r>
    </w:p>
    <w:p w14:paraId="337C3CD0" w14:textId="77777777" w:rsidR="00506134" w:rsidRPr="003932A0" w:rsidRDefault="00506134" w:rsidP="00506134">
      <w:pPr>
        <w:tabs>
          <w:tab w:val="left" w:pos="720"/>
        </w:tabs>
        <w:spacing w:after="120"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(8)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Indicate the type of plates you have on your qualified motor vehicles.</w:t>
      </w:r>
    </w:p>
    <w:tbl>
      <w:tblPr>
        <w:tblW w:w="105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12"/>
      </w:tblGrid>
      <w:tr w:rsidR="00506134" w:rsidRPr="003932A0" w14:paraId="7E2FFE58" w14:textId="77777777" w:rsidTr="00E33FE5">
        <w:trPr>
          <w:cantSplit/>
          <w:trHeight w:val="1152"/>
        </w:trPr>
        <w:tc>
          <w:tcPr>
            <w:tcW w:w="8784" w:type="dxa"/>
          </w:tcPr>
          <w:p w14:paraId="4035D227" w14:textId="77777777" w:rsidR="00506134" w:rsidRPr="003932A0" w:rsidRDefault="00506134" w:rsidP="00E33FE5">
            <w:pPr>
              <w:spacing w:line="264" w:lineRule="auto"/>
              <w:rPr>
                <w:rFonts w:ascii="Arial" w:hAnsi="Arial" w:cs="Arial"/>
                <w:sz w:val="16"/>
              </w:rPr>
            </w:pPr>
            <w:r w:rsidRPr="003932A0">
              <w:rPr>
                <w:rFonts w:ascii="Arial" w:hAnsi="Arial" w:cs="Arial"/>
                <w:b/>
              </w:rPr>
              <w:t>QUALIFIED MOTOR VEHICLE:</w:t>
            </w:r>
            <w:r w:rsidRPr="003932A0">
              <w:rPr>
                <w:rFonts w:ascii="Arial" w:hAnsi="Arial" w:cs="Arial"/>
              </w:rPr>
              <w:t xml:space="preserve"> A qualified motor vehicle is a motor vehicle used, </w:t>
            </w:r>
            <w:proofErr w:type="gramStart"/>
            <w:r w:rsidRPr="003932A0">
              <w:rPr>
                <w:rFonts w:ascii="Arial" w:hAnsi="Arial" w:cs="Arial"/>
              </w:rPr>
              <w:t>designed</w:t>
            </w:r>
            <w:proofErr w:type="gramEnd"/>
            <w:r w:rsidRPr="003932A0">
              <w:rPr>
                <w:rFonts w:ascii="Arial" w:hAnsi="Arial" w:cs="Arial"/>
              </w:rPr>
              <w:t xml:space="preserve"> or maintained for transportation of persons or property and:</w:t>
            </w:r>
          </w:p>
          <w:p w14:paraId="6BCBECCB" w14:textId="77777777" w:rsidR="00506134" w:rsidRPr="003932A0" w:rsidRDefault="00506134" w:rsidP="00E33FE5">
            <w:pPr>
              <w:tabs>
                <w:tab w:val="left" w:pos="288"/>
              </w:tabs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  <w:t>Gross vehicle or registered</w:t>
            </w:r>
            <w:r w:rsidRPr="003932A0">
              <w:rPr>
                <w:rFonts w:ascii="Arial" w:hAnsi="Arial" w:cs="Arial"/>
                <w:sz w:val="18"/>
                <w:szCs w:val="18"/>
              </w:rPr>
              <w:t xml:space="preserve"> gross vehicle weight </w:t>
            </w:r>
            <w:r>
              <w:rPr>
                <w:rFonts w:ascii="Arial" w:hAnsi="Arial" w:cs="Arial"/>
                <w:sz w:val="18"/>
                <w:szCs w:val="18"/>
              </w:rPr>
              <w:t>over 26,000 lbs.</w:t>
            </w:r>
          </w:p>
          <w:p w14:paraId="094824A8" w14:textId="77777777" w:rsidR="00506134" w:rsidRPr="003932A0" w:rsidRDefault="00506134" w:rsidP="00E33FE5">
            <w:pPr>
              <w:tabs>
                <w:tab w:val="left" w:pos="288"/>
              </w:tabs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32A0">
              <w:rPr>
                <w:rFonts w:ascii="Arial" w:hAnsi="Arial" w:cs="Arial"/>
                <w:sz w:val="18"/>
                <w:szCs w:val="18"/>
              </w:rPr>
              <w:t>Has three or more axles regardless of weight; or</w:t>
            </w:r>
          </w:p>
          <w:p w14:paraId="2FB2ECB7" w14:textId="77777777" w:rsidR="00506134" w:rsidRPr="003932A0" w:rsidRDefault="00506134" w:rsidP="00E33FE5">
            <w:pPr>
              <w:tabs>
                <w:tab w:val="left" w:pos="288"/>
              </w:tabs>
              <w:spacing w:line="264" w:lineRule="auto"/>
              <w:rPr>
                <w:rFonts w:ascii="Arial" w:hAnsi="Arial" w:cs="Arial"/>
                <w:sz w:val="16"/>
              </w:rPr>
            </w:pPr>
            <w:r w:rsidRPr="0034328F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4328F">
              <w:rPr>
                <w:rFonts w:ascii="Arial" w:hAnsi="Arial" w:cs="Arial"/>
                <w:sz w:val="18"/>
                <w:szCs w:val="18"/>
              </w:rPr>
              <w:t xml:space="preserve">Is used in combination </w:t>
            </w:r>
            <w:r>
              <w:rPr>
                <w:rFonts w:ascii="Arial" w:hAnsi="Arial" w:cs="Arial"/>
                <w:sz w:val="18"/>
                <w:szCs w:val="18"/>
              </w:rPr>
              <w:t>when the weight of the combination</w:t>
            </w:r>
            <w:r w:rsidRPr="0034328F">
              <w:rPr>
                <w:rFonts w:ascii="Arial" w:hAnsi="Arial" w:cs="Arial"/>
                <w:sz w:val="18"/>
                <w:szCs w:val="18"/>
              </w:rPr>
              <w:t xml:space="preserve"> exceeds 26,000 lbs.</w:t>
            </w:r>
          </w:p>
        </w:tc>
      </w:tr>
    </w:tbl>
    <w:p w14:paraId="123D7C51" w14:textId="77777777" w:rsidR="00506134" w:rsidRPr="003932A0" w:rsidRDefault="00506134" w:rsidP="00506134">
      <w:pPr>
        <w:tabs>
          <w:tab w:val="left" w:pos="720"/>
        </w:tabs>
        <w:spacing w:before="120"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(9)</w:t>
      </w:r>
      <w:r>
        <w:rPr>
          <w:rFonts w:ascii="Arial" w:hAnsi="Arial" w:cs="Arial"/>
          <w:sz w:val="18"/>
        </w:rPr>
        <w:tab/>
        <w:t>Enter</w:t>
      </w:r>
      <w:r w:rsidRPr="003932A0">
        <w:rPr>
          <w:rFonts w:ascii="Arial" w:hAnsi="Arial" w:cs="Arial"/>
          <w:sz w:val="18"/>
        </w:rPr>
        <w:t xml:space="preserve"> your Wisconsin International Registration Plan (IRP</w:t>
      </w:r>
      <w:r>
        <w:rPr>
          <w:rFonts w:ascii="Arial" w:hAnsi="Arial" w:cs="Arial"/>
          <w:sz w:val="18"/>
        </w:rPr>
        <w:t>-Apportioned</w:t>
      </w:r>
      <w:r w:rsidRPr="003932A0">
        <w:rPr>
          <w:rFonts w:ascii="Arial" w:hAnsi="Arial" w:cs="Arial"/>
          <w:sz w:val="18"/>
        </w:rPr>
        <w:t xml:space="preserve">) </w:t>
      </w:r>
      <w:r>
        <w:rPr>
          <w:rFonts w:ascii="Arial" w:hAnsi="Arial" w:cs="Arial"/>
          <w:sz w:val="18"/>
        </w:rPr>
        <w:t xml:space="preserve">account </w:t>
      </w:r>
      <w:r w:rsidRPr="003932A0">
        <w:rPr>
          <w:rFonts w:ascii="Arial" w:hAnsi="Arial" w:cs="Arial"/>
          <w:sz w:val="18"/>
        </w:rPr>
        <w:t>number and your IRP account name</w:t>
      </w:r>
      <w:r>
        <w:rPr>
          <w:rFonts w:ascii="Arial" w:hAnsi="Arial" w:cs="Arial"/>
          <w:sz w:val="18"/>
        </w:rPr>
        <w:t>.</w:t>
      </w:r>
      <w:r w:rsidRPr="003932A0">
        <w:rPr>
          <w:rFonts w:ascii="Arial" w:hAnsi="Arial" w:cs="Arial"/>
          <w:sz w:val="18"/>
        </w:rPr>
        <w:t xml:space="preserve"> IRP must be current and in active status.</w:t>
      </w:r>
    </w:p>
    <w:p w14:paraId="5BD6FD20" w14:textId="63412AE6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(10)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Enter your US DOT Number if you are a private or for hire carrier.</w:t>
      </w:r>
      <w:r>
        <w:rPr>
          <w:rFonts w:ascii="Arial" w:hAnsi="Arial" w:cs="Arial"/>
          <w:sz w:val="18"/>
        </w:rPr>
        <w:t xml:space="preserve"> </w:t>
      </w:r>
      <w:r w:rsidRPr="003932A0">
        <w:rPr>
          <w:rFonts w:ascii="Arial" w:hAnsi="Arial" w:cs="Arial"/>
          <w:sz w:val="18"/>
        </w:rPr>
        <w:t xml:space="preserve">If you have questions regarding your US DOT Number, call the </w:t>
      </w:r>
      <w:r>
        <w:rPr>
          <w:rFonts w:ascii="Arial" w:hAnsi="Arial" w:cs="Arial"/>
          <w:sz w:val="18"/>
        </w:rPr>
        <w:t>FMCSA</w:t>
      </w:r>
      <w:r w:rsidRPr="003932A0">
        <w:rPr>
          <w:rFonts w:ascii="Arial" w:hAnsi="Arial" w:cs="Arial"/>
          <w:sz w:val="18"/>
        </w:rPr>
        <w:t xml:space="preserve"> Office at (800) 832-5660 </w:t>
      </w:r>
      <w:r>
        <w:rPr>
          <w:rFonts w:ascii="Arial" w:hAnsi="Arial" w:cs="Arial"/>
          <w:sz w:val="18"/>
        </w:rPr>
        <w:t xml:space="preserve">or visit their website at </w:t>
      </w:r>
      <w:hyperlink r:id="rId11" w:history="1">
        <w:r w:rsidRPr="00B47B92">
          <w:rPr>
            <w:rStyle w:val="Hyperlink"/>
            <w:rFonts w:ascii="Arial" w:hAnsi="Arial" w:cs="Arial"/>
            <w:sz w:val="18"/>
          </w:rPr>
          <w:t>http://safer.fmcsa.dot.gov/</w:t>
        </w:r>
      </w:hyperlink>
      <w:r>
        <w:rPr>
          <w:rFonts w:ascii="Arial" w:hAnsi="Arial" w:cs="Arial"/>
          <w:sz w:val="18"/>
        </w:rPr>
        <w:t xml:space="preserve"> .</w:t>
      </w:r>
    </w:p>
    <w:p w14:paraId="61B99C53" w14:textId="561794AB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(11)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 xml:space="preserve">If you are an owner operator, enter the US DOT Number of the company you have leased </w:t>
      </w:r>
      <w:r>
        <w:rPr>
          <w:rFonts w:ascii="Arial" w:hAnsi="Arial" w:cs="Arial"/>
          <w:sz w:val="18"/>
        </w:rPr>
        <w:t>to and include form MV285</w:t>
      </w:r>
      <w:r w:rsidR="00434D0C">
        <w:rPr>
          <w:rFonts w:ascii="Arial" w:hAnsi="Arial" w:cs="Arial"/>
          <w:sz w:val="18"/>
        </w:rPr>
        <w:t>3</w:t>
      </w:r>
      <w:r w:rsidRPr="003932A0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Forms can be found at: </w:t>
      </w:r>
      <w:hyperlink r:id="rId12" w:history="1">
        <w:r w:rsidRPr="00750E46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>
        <w:rPr>
          <w:rFonts w:ascii="Arial" w:hAnsi="Arial" w:cs="Arial"/>
          <w:sz w:val="18"/>
        </w:rPr>
        <w:t>.</w:t>
      </w:r>
      <w:r w:rsidRPr="003932A0">
        <w:rPr>
          <w:rFonts w:ascii="Arial" w:hAnsi="Arial" w:cs="Arial"/>
          <w:sz w:val="18"/>
        </w:rPr>
        <w:t xml:space="preserve"> </w:t>
      </w:r>
    </w:p>
    <w:p w14:paraId="28AF04FB" w14:textId="61AF392A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(12)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Mark ‘YES’ or ‘NO’ for the bulk fuel storage.</w:t>
      </w:r>
      <w:r>
        <w:rPr>
          <w:rFonts w:ascii="Arial" w:hAnsi="Arial" w:cs="Arial"/>
          <w:sz w:val="18"/>
        </w:rPr>
        <w:t xml:space="preserve"> See bulk fuel storage record keeping documents available online at: </w:t>
      </w:r>
      <w:hyperlink r:id="rId13" w:history="1">
        <w:r w:rsidRPr="00750E46">
          <w:rPr>
            <w:rStyle w:val="Hyperlink"/>
            <w:rFonts w:ascii="Arial" w:hAnsi="Arial" w:cs="Arial"/>
            <w:sz w:val="18"/>
          </w:rPr>
          <w:t>http://wisconsindot.gov/Pages/dmv/com-drv-vehs/mtr-car-trkr/audit.aspx</w:t>
        </w:r>
      </w:hyperlink>
      <w:r>
        <w:rPr>
          <w:rFonts w:ascii="Arial" w:hAnsi="Arial" w:cs="Arial"/>
          <w:sz w:val="18"/>
        </w:rPr>
        <w:t>.</w:t>
      </w:r>
    </w:p>
    <w:p w14:paraId="5D5EC914" w14:textId="77777777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(13)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FEE CALCULATION:</w:t>
      </w:r>
    </w:p>
    <w:p w14:paraId="1854F170" w14:textId="77777777" w:rsidR="00506134" w:rsidRPr="003932A0" w:rsidRDefault="00506134" w:rsidP="00506134">
      <w:pPr>
        <w:tabs>
          <w:tab w:val="left" w:pos="1440"/>
        </w:tabs>
        <w:spacing w:line="264" w:lineRule="auto"/>
        <w:ind w:left="1440" w:hanging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(A)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Enter the number of qualified motor vehicles and multiply by $2.00.</w:t>
      </w:r>
    </w:p>
    <w:p w14:paraId="0DBF221E" w14:textId="2243F98B" w:rsidR="00506134" w:rsidRPr="003932A0" w:rsidRDefault="00506134" w:rsidP="00506134">
      <w:pPr>
        <w:tabs>
          <w:tab w:val="left" w:pos="1440"/>
        </w:tabs>
        <w:spacing w:line="264" w:lineRule="auto"/>
        <w:ind w:left="1440" w:hanging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(B)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IFTA fuel tax license renewal fee is $3.00.</w:t>
      </w:r>
      <w:r>
        <w:rPr>
          <w:rFonts w:ascii="Arial" w:hAnsi="Arial" w:cs="Arial"/>
          <w:sz w:val="18"/>
        </w:rPr>
        <w:t xml:space="preserve"> </w:t>
      </w:r>
      <w:r w:rsidRPr="003932A0">
        <w:rPr>
          <w:rFonts w:ascii="Arial" w:hAnsi="Arial" w:cs="Arial"/>
          <w:b/>
          <w:sz w:val="18"/>
        </w:rPr>
        <w:t>Current license expires 12/31/</w:t>
      </w:r>
      <w:r w:rsidR="000D3F1C">
        <w:rPr>
          <w:rFonts w:ascii="Arial" w:hAnsi="Arial" w:cs="Arial"/>
          <w:b/>
          <w:sz w:val="18"/>
        </w:rPr>
        <w:t>202</w:t>
      </w:r>
      <w:r w:rsidR="00286CF8">
        <w:rPr>
          <w:rFonts w:ascii="Arial" w:hAnsi="Arial" w:cs="Arial"/>
          <w:b/>
          <w:sz w:val="18"/>
        </w:rPr>
        <w:t>3</w:t>
      </w:r>
      <w:r w:rsidRPr="003932A0">
        <w:rPr>
          <w:rFonts w:ascii="Arial" w:hAnsi="Arial" w:cs="Arial"/>
          <w:sz w:val="18"/>
        </w:rPr>
        <w:t>.</w:t>
      </w:r>
    </w:p>
    <w:p w14:paraId="788C96DC" w14:textId="5226F9E1" w:rsidR="00506134" w:rsidRPr="003932A0" w:rsidRDefault="00506134" w:rsidP="00506134">
      <w:pPr>
        <w:tabs>
          <w:tab w:val="left" w:pos="1440"/>
        </w:tabs>
        <w:spacing w:after="120" w:line="264" w:lineRule="auto"/>
        <w:ind w:left="1440" w:hanging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(C)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Add columns A &amp; B and indicate the total fee due.</w:t>
      </w:r>
      <w:r>
        <w:rPr>
          <w:rFonts w:ascii="Arial" w:hAnsi="Arial" w:cs="Arial"/>
          <w:sz w:val="18"/>
        </w:rPr>
        <w:t xml:space="preserve"> If renewing after 12/31/</w:t>
      </w:r>
      <w:r w:rsidR="000D3F1C">
        <w:rPr>
          <w:rFonts w:ascii="Arial" w:hAnsi="Arial" w:cs="Arial"/>
          <w:sz w:val="18"/>
        </w:rPr>
        <w:t>202</w:t>
      </w:r>
      <w:r w:rsidR="00286CF8"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>, include the $15.00 reopen fee.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506134" w:rsidRPr="003932A0" w14:paraId="3A6B7E7F" w14:textId="77777777" w:rsidTr="00E33FE5">
        <w:trPr>
          <w:trHeight w:val="4641"/>
        </w:trPr>
        <w:tc>
          <w:tcPr>
            <w:tcW w:w="10800" w:type="dxa"/>
            <w:vAlign w:val="bottom"/>
          </w:tcPr>
          <w:p w14:paraId="44847E71" w14:textId="77777777" w:rsidR="00506134" w:rsidRPr="003932A0" w:rsidRDefault="00506134" w:rsidP="00E33FE5">
            <w:pPr>
              <w:ind w:left="360"/>
              <w:rPr>
                <w:rFonts w:ascii="Arial" w:hAnsi="Arial" w:cs="Arial"/>
                <w:sz w:val="16"/>
              </w:rPr>
            </w:pPr>
            <w:r w:rsidRPr="003932A0">
              <w:rPr>
                <w:rFonts w:ascii="Arial" w:hAnsi="Arial" w:cs="Arial"/>
                <w:b/>
              </w:rPr>
              <w:t>IMPORTANT INFORMATION:</w:t>
            </w:r>
          </w:p>
          <w:p w14:paraId="29F38D18" w14:textId="77777777" w:rsidR="00506134" w:rsidRPr="001A2FAC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 xml:space="preserve">Wisconsin has individually signed fuel tax licensing reciprocity agreements with Iowa and Minnesota. This replaces fuel tax requirements for all qualified motor vehicles owned or leased and operated by a resident of either state that operates no further than 30 </w:t>
            </w:r>
            <w:r>
              <w:rPr>
                <w:rFonts w:ascii="Arial" w:hAnsi="Arial" w:cs="Arial"/>
              </w:rPr>
              <w:t xml:space="preserve">air </w:t>
            </w:r>
            <w:r w:rsidRPr="003932A0">
              <w:rPr>
                <w:rFonts w:ascii="Arial" w:hAnsi="Arial" w:cs="Arial"/>
              </w:rPr>
              <w:t>miles from the WI/IA or WI/MN state borders.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932A0">
              <w:rPr>
                <w:rFonts w:ascii="Arial" w:hAnsi="Arial" w:cs="Arial"/>
              </w:rPr>
              <w:t xml:space="preserve">If you qualify under this </w:t>
            </w:r>
            <w:proofErr w:type="gramStart"/>
            <w:r w:rsidRPr="003932A0">
              <w:rPr>
                <w:rFonts w:ascii="Arial" w:hAnsi="Arial" w:cs="Arial"/>
              </w:rPr>
              <w:t>agreement</w:t>
            </w:r>
            <w:proofErr w:type="gramEnd"/>
            <w:r w:rsidRPr="003932A0">
              <w:rPr>
                <w:rFonts w:ascii="Arial" w:hAnsi="Arial" w:cs="Arial"/>
              </w:rPr>
              <w:t xml:space="preserve"> you may cancel your </w:t>
            </w:r>
            <w:r>
              <w:rPr>
                <w:rFonts w:ascii="Arial" w:hAnsi="Arial" w:cs="Arial"/>
              </w:rPr>
              <w:t>IFTA account</w:t>
            </w:r>
            <w:r w:rsidRPr="003932A0">
              <w:rPr>
                <w:rFonts w:ascii="Arial" w:hAnsi="Arial" w:cs="Arial"/>
              </w:rPr>
              <w:t xml:space="preserve"> by returning this renewal notice after marking the cancel IFTA license box, indicating 30-mile on line (8) and signing the form.</w:t>
            </w:r>
            <w:r>
              <w:rPr>
                <w:rFonts w:ascii="Arial" w:hAnsi="Arial" w:cs="Arial"/>
              </w:rPr>
              <w:t xml:space="preserve"> Reciprocity exists with WI/MI for IRP only. </w:t>
            </w:r>
          </w:p>
          <w:p w14:paraId="7F78959A" w14:textId="147B436F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>IFTA has a 60-day grace period</w:t>
            </w:r>
            <w:r w:rsidRPr="003932A0">
              <w:rPr>
                <w:rFonts w:ascii="Arial" w:hAnsi="Arial" w:cs="Arial"/>
                <w:color w:val="800000"/>
              </w:rPr>
              <w:t xml:space="preserve"> </w:t>
            </w:r>
            <w:r w:rsidRPr="003932A0">
              <w:rPr>
                <w:rFonts w:ascii="Arial" w:hAnsi="Arial" w:cs="Arial"/>
              </w:rPr>
              <w:t>beyond the license expiration of 12/31/</w:t>
            </w:r>
            <w:r w:rsidR="000D3F1C">
              <w:rPr>
                <w:rFonts w:ascii="Arial" w:hAnsi="Arial" w:cs="Arial"/>
              </w:rPr>
              <w:t>202</w:t>
            </w:r>
            <w:r w:rsidR="00A670D3">
              <w:rPr>
                <w:rFonts w:ascii="Arial" w:hAnsi="Arial" w:cs="Arial"/>
              </w:rPr>
              <w:t>3</w:t>
            </w:r>
            <w:r w:rsidRPr="003932A0">
              <w:rPr>
                <w:rFonts w:ascii="Arial" w:hAnsi="Arial" w:cs="Arial"/>
              </w:rPr>
              <w:t xml:space="preserve"> to </w:t>
            </w:r>
            <w:r w:rsidRPr="003932A0">
              <w:rPr>
                <w:rFonts w:ascii="Arial" w:hAnsi="Arial" w:cs="Arial"/>
                <w:b/>
              </w:rPr>
              <w:t xml:space="preserve">affix the new </w:t>
            </w:r>
            <w:r>
              <w:rPr>
                <w:rFonts w:ascii="Arial" w:hAnsi="Arial" w:cs="Arial"/>
                <w:b/>
              </w:rPr>
              <w:t>202</w:t>
            </w:r>
            <w:r w:rsidR="00A670D3">
              <w:rPr>
                <w:rFonts w:ascii="Arial" w:hAnsi="Arial" w:cs="Arial"/>
                <w:b/>
              </w:rPr>
              <w:t>4</w:t>
            </w:r>
            <w:r w:rsidRPr="003932A0">
              <w:rPr>
                <w:rFonts w:ascii="Arial" w:hAnsi="Arial" w:cs="Arial"/>
                <w:b/>
              </w:rPr>
              <w:t xml:space="preserve"> decals only</w:t>
            </w:r>
            <w:r w:rsidRPr="003932A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A copy of the </w:t>
            </w:r>
            <w:r w:rsidR="000D3F1C">
              <w:rPr>
                <w:rFonts w:ascii="Arial" w:hAnsi="Arial" w:cs="Arial"/>
              </w:rPr>
              <w:t>202</w:t>
            </w:r>
            <w:r w:rsidR="00A670D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&amp; 202</w:t>
            </w:r>
            <w:r w:rsidR="00A670D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IFTA license must be carried until the new year begins.</w:t>
            </w:r>
          </w:p>
          <w:p w14:paraId="50102483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>Please write your Wisconsin IFTA Account Number on your check (the number printed above your name on the label of this renewal application.)</w:t>
            </w:r>
          </w:p>
          <w:p w14:paraId="1655A144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>Refunds are NOT available for unused decals.</w:t>
            </w:r>
            <w:r>
              <w:rPr>
                <w:rFonts w:ascii="Arial" w:hAnsi="Arial" w:cs="Arial"/>
              </w:rPr>
              <w:t xml:space="preserve"> Unused decals should be kept with your fuel records.</w:t>
            </w:r>
          </w:p>
          <w:p w14:paraId="6E1861DA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>Renewal form must be signed. Unsigned renewal forms will be returned.</w:t>
            </w:r>
          </w:p>
          <w:p w14:paraId="386ED238" w14:textId="1A30E052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 xml:space="preserve">These are processed </w:t>
            </w:r>
            <w:r>
              <w:rPr>
                <w:rFonts w:ascii="Arial" w:hAnsi="Arial" w:cs="Arial"/>
              </w:rPr>
              <w:t xml:space="preserve">in order </w:t>
            </w:r>
            <w:r w:rsidRPr="003932A0">
              <w:rPr>
                <w:rFonts w:ascii="Arial" w:hAnsi="Arial" w:cs="Arial"/>
              </w:rPr>
              <w:t>by the date received.</w:t>
            </w:r>
            <w:r>
              <w:rPr>
                <w:rFonts w:ascii="Arial" w:hAnsi="Arial" w:cs="Arial"/>
              </w:rPr>
              <w:t xml:space="preserve"> Sign up for </w:t>
            </w:r>
            <w:proofErr w:type="spellStart"/>
            <w:r>
              <w:rPr>
                <w:rFonts w:ascii="Arial" w:hAnsi="Arial" w:cs="Arial"/>
              </w:rPr>
              <w:t>WisCRS</w:t>
            </w:r>
            <w:proofErr w:type="spellEnd"/>
            <w:r>
              <w:rPr>
                <w:rFonts w:ascii="Arial" w:hAnsi="Arial" w:cs="Arial"/>
              </w:rPr>
              <w:t xml:space="preserve"> online processing at </w:t>
            </w:r>
            <w:hyperlink r:id="rId14" w:history="1">
              <w:r w:rsidRPr="0080191F">
                <w:rPr>
                  <w:rStyle w:val="Hyperlink"/>
                  <w:rFonts w:ascii="Arial" w:hAnsi="Arial" w:cs="Arial"/>
                </w:rPr>
                <w:t>http://wisconsindot.gov/Pages/dmv/com-drv-vehs/mtr-car-trkr/wiscrs.aspx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E838916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 xml:space="preserve">If you or your representative has online </w:t>
            </w:r>
            <w:proofErr w:type="spellStart"/>
            <w:r w:rsidRPr="003932A0">
              <w:rPr>
                <w:rFonts w:ascii="Arial" w:hAnsi="Arial" w:cs="Arial"/>
              </w:rPr>
              <w:t>WisCRS</w:t>
            </w:r>
            <w:proofErr w:type="spellEnd"/>
            <w:r w:rsidRPr="003932A0">
              <w:rPr>
                <w:rFonts w:ascii="Arial" w:hAnsi="Arial" w:cs="Arial"/>
              </w:rPr>
              <w:t xml:space="preserve"> IFTA access, this renewal should be processed and immediately paid for online. </w:t>
            </w:r>
            <w:r>
              <w:rPr>
                <w:rFonts w:ascii="Arial" w:hAnsi="Arial" w:cs="Arial"/>
              </w:rPr>
              <w:t>The IFTA license and decals will be mailed the following business day after payment is made.</w:t>
            </w:r>
          </w:p>
          <w:p w14:paraId="672EC331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IFTA</w:t>
            </w:r>
            <w:r w:rsidRPr="003932A0">
              <w:rPr>
                <w:rFonts w:ascii="Arial" w:hAnsi="Arial" w:cs="Arial"/>
              </w:rPr>
              <w:t xml:space="preserve"> and IRP telephone hours are 7:</w:t>
            </w:r>
            <w:r>
              <w:rPr>
                <w:rFonts w:ascii="Arial" w:hAnsi="Arial" w:cs="Arial"/>
              </w:rPr>
              <w:t>30</w:t>
            </w:r>
            <w:r w:rsidRPr="003932A0">
              <w:rPr>
                <w:rFonts w:ascii="Arial" w:hAnsi="Arial" w:cs="Arial"/>
              </w:rPr>
              <w:t xml:space="preserve"> a.m. to 4:</w:t>
            </w:r>
            <w:r>
              <w:rPr>
                <w:rFonts w:ascii="Arial" w:hAnsi="Arial" w:cs="Arial"/>
              </w:rPr>
              <w:t>30</w:t>
            </w:r>
            <w:r w:rsidRPr="003932A0">
              <w:rPr>
                <w:rFonts w:ascii="Arial" w:hAnsi="Arial" w:cs="Arial"/>
              </w:rPr>
              <w:t xml:space="preserve"> p.m.</w:t>
            </w:r>
            <w:r>
              <w:rPr>
                <w:rFonts w:ascii="Arial" w:hAnsi="Arial" w:cs="Arial"/>
              </w:rPr>
              <w:t xml:space="preserve"> Monday-Friday.</w:t>
            </w:r>
          </w:p>
          <w:p w14:paraId="08032378" w14:textId="2807DD8A" w:rsidR="00506134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 xml:space="preserve">If the IFTA renewal is NOT received in our office </w:t>
            </w:r>
            <w:r>
              <w:rPr>
                <w:rFonts w:ascii="Arial" w:hAnsi="Arial" w:cs="Arial"/>
              </w:rPr>
              <w:t xml:space="preserve">on or </w:t>
            </w:r>
            <w:r w:rsidRPr="003932A0">
              <w:rPr>
                <w:rFonts w:ascii="Arial" w:hAnsi="Arial" w:cs="Arial"/>
              </w:rPr>
              <w:t>before 12/31/</w:t>
            </w:r>
            <w:r w:rsidR="000D3F1C">
              <w:rPr>
                <w:rFonts w:ascii="Arial" w:hAnsi="Arial" w:cs="Arial"/>
              </w:rPr>
              <w:t>202</w:t>
            </w:r>
            <w:r w:rsidR="00E54485">
              <w:rPr>
                <w:rFonts w:ascii="Arial" w:hAnsi="Arial" w:cs="Arial"/>
              </w:rPr>
              <w:t>3</w:t>
            </w:r>
            <w:r w:rsidRPr="003932A0">
              <w:rPr>
                <w:rFonts w:ascii="Arial" w:hAnsi="Arial" w:cs="Arial"/>
              </w:rPr>
              <w:t xml:space="preserve"> an additional $15.00 application fee </w:t>
            </w:r>
            <w:r>
              <w:rPr>
                <w:rFonts w:ascii="Arial" w:hAnsi="Arial" w:cs="Arial"/>
              </w:rPr>
              <w:t>is due</w:t>
            </w:r>
            <w:r w:rsidRPr="003932A0">
              <w:rPr>
                <w:rFonts w:ascii="Arial" w:hAnsi="Arial" w:cs="Arial"/>
              </w:rPr>
              <w:t xml:space="preserve">. Both the </w:t>
            </w:r>
            <w:r>
              <w:rPr>
                <w:rFonts w:ascii="Arial" w:hAnsi="Arial" w:cs="Arial"/>
              </w:rPr>
              <w:t xml:space="preserve">IFTA &amp; </w:t>
            </w:r>
            <w:r w:rsidRPr="003932A0">
              <w:rPr>
                <w:rFonts w:ascii="Arial" w:hAnsi="Arial" w:cs="Arial"/>
              </w:rPr>
              <w:t xml:space="preserve">IRP Accounts must be in active status for the IFTA renewal to be processed. If not in active status, the IFTA renewal </w:t>
            </w:r>
            <w:r>
              <w:rPr>
                <w:rFonts w:ascii="Arial" w:hAnsi="Arial" w:cs="Arial"/>
              </w:rPr>
              <w:t>could</w:t>
            </w:r>
            <w:r w:rsidRPr="003932A0">
              <w:rPr>
                <w:rFonts w:ascii="Arial" w:hAnsi="Arial" w:cs="Arial"/>
              </w:rPr>
              <w:t xml:space="preserve"> be returned.</w:t>
            </w:r>
          </w:p>
          <w:p w14:paraId="7B745EF3" w14:textId="77777777" w:rsidR="00506134" w:rsidRPr="003932A0" w:rsidRDefault="00506134" w:rsidP="000D3F1C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To order additional decals or make changes after renewal please use form MV2667.</w:t>
            </w:r>
          </w:p>
        </w:tc>
      </w:tr>
    </w:tbl>
    <w:p w14:paraId="48E0AF78" w14:textId="601A5805" w:rsidR="00506134" w:rsidRPr="001A2FAC" w:rsidRDefault="00506134" w:rsidP="00506134">
      <w:pPr>
        <w:spacing w:before="240" w:line="264" w:lineRule="auto"/>
        <w:jc w:val="center"/>
        <w:rPr>
          <w:rFonts w:ascii="Arial" w:hAnsi="Arial" w:cs="Arial"/>
          <w:b/>
          <w:szCs w:val="16"/>
        </w:rPr>
      </w:pPr>
      <w:r w:rsidRPr="001A2FAC">
        <w:rPr>
          <w:rFonts w:ascii="Arial" w:hAnsi="Arial" w:cs="Arial"/>
          <w:b/>
          <w:sz w:val="24"/>
        </w:rPr>
        <w:t xml:space="preserve">If you have any questions or need additional information call: (608) 266-9900 </w:t>
      </w:r>
      <w:r>
        <w:rPr>
          <w:rFonts w:ascii="Arial" w:hAnsi="Arial" w:cs="Arial"/>
          <w:b/>
          <w:sz w:val="24"/>
        </w:rPr>
        <w:br/>
      </w:r>
      <w:r w:rsidRPr="001A2FAC">
        <w:rPr>
          <w:rFonts w:ascii="Arial" w:hAnsi="Arial" w:cs="Arial"/>
          <w:b/>
          <w:sz w:val="24"/>
        </w:rPr>
        <w:t xml:space="preserve">or go online: </w:t>
      </w:r>
      <w:hyperlink r:id="rId15" w:history="1">
        <w:r w:rsidRPr="001A2FAC">
          <w:rPr>
            <w:rStyle w:val="Hyperlink"/>
            <w:rFonts w:ascii="Arial" w:hAnsi="Arial" w:cs="Arial"/>
            <w:b/>
            <w:sz w:val="24"/>
          </w:rPr>
          <w:t>http://wisconsindot.gov/Pages/dmv/com-drv-vehs/mtr-car-trkr/ifta.aspx</w:t>
        </w:r>
      </w:hyperlink>
    </w:p>
    <w:p w14:paraId="6EB8668F" w14:textId="77777777" w:rsidR="00506134" w:rsidRDefault="00506134">
      <w:r>
        <w:rPr>
          <w:b/>
        </w:rPr>
        <w:br w:type="page"/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853"/>
        <w:gridCol w:w="3891"/>
        <w:gridCol w:w="5336"/>
        <w:gridCol w:w="720"/>
      </w:tblGrid>
      <w:tr w:rsidR="00CF1499" w14:paraId="2CD79BFC" w14:textId="77777777" w:rsidTr="00362AF9">
        <w:trPr>
          <w:cantSplit/>
          <w:trHeight w:val="144"/>
        </w:trPr>
        <w:tc>
          <w:tcPr>
            <w:tcW w:w="853" w:type="dxa"/>
            <w:vMerge w:val="restart"/>
            <w:hideMark/>
          </w:tcPr>
          <w:p w14:paraId="33435F3B" w14:textId="77777777" w:rsidR="00CF1499" w:rsidRPr="004E048D" w:rsidRDefault="00CF1499" w:rsidP="0098002B">
            <w:pPr>
              <w:pStyle w:val="Heading4"/>
              <w:ind w:left="-108"/>
              <w:rPr>
                <w:rFonts w:cs="Arial"/>
              </w:rPr>
            </w:pPr>
            <w:r w:rsidRPr="004E048D">
              <w:rPr>
                <w:rFonts w:cs="Arial"/>
                <w:b w:val="0"/>
                <w:noProof/>
              </w:rPr>
              <w:lastRenderedPageBreak/>
              <w:drawing>
                <wp:anchor distT="0" distB="0" distL="0" distR="0" simplePos="0" relativeHeight="251660288" behindDoc="1" locked="0" layoutInCell="1" allowOverlap="1" wp14:anchorId="2BE64BDF" wp14:editId="3CF976D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7" w:type="dxa"/>
            <w:gridSpan w:val="2"/>
            <w:vAlign w:val="center"/>
            <w:hideMark/>
          </w:tcPr>
          <w:p w14:paraId="3AA927D6" w14:textId="270B0B7B" w:rsidR="00CF1499" w:rsidRPr="004C712D" w:rsidRDefault="00CF1499" w:rsidP="0098002B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7B2FE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A873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WISCONSIN INTERNATIONAL FUEL TAX AGREEMENT (IFTA) RENEWAL</w:t>
            </w:r>
          </w:p>
        </w:tc>
        <w:tc>
          <w:tcPr>
            <w:tcW w:w="720" w:type="dxa"/>
            <w:vMerge w:val="restart"/>
          </w:tcPr>
          <w:p w14:paraId="066A0893" w14:textId="1F15DC99" w:rsidR="00CF1499" w:rsidRPr="002A6658" w:rsidRDefault="00CF1499" w:rsidP="0098002B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F1499" w14:paraId="12C1EAF2" w14:textId="77777777" w:rsidTr="00362AF9">
        <w:trPr>
          <w:cantSplit/>
          <w:trHeight w:val="144"/>
        </w:trPr>
        <w:tc>
          <w:tcPr>
            <w:tcW w:w="853" w:type="dxa"/>
            <w:vMerge/>
            <w:vAlign w:val="center"/>
          </w:tcPr>
          <w:p w14:paraId="6687EF4E" w14:textId="77777777" w:rsidR="00CF1499" w:rsidRPr="004E048D" w:rsidRDefault="00CF1499" w:rsidP="0098002B">
            <w:pPr>
              <w:pStyle w:val="Heading4"/>
              <w:ind w:left="-108"/>
              <w:rPr>
                <w:rFonts w:cs="Arial"/>
                <w:b w:val="0"/>
                <w:noProof/>
              </w:rPr>
            </w:pPr>
          </w:p>
        </w:tc>
        <w:tc>
          <w:tcPr>
            <w:tcW w:w="3891" w:type="dxa"/>
          </w:tcPr>
          <w:p w14:paraId="07F47E99" w14:textId="77777777" w:rsidR="00CF1499" w:rsidRDefault="00CF1499" w:rsidP="0098002B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49A95F57" w14:textId="77777777" w:rsidR="00CF1499" w:rsidRDefault="00CF1499" w:rsidP="009800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01BB6972" w14:textId="77777777" w:rsidR="00CF1499" w:rsidRPr="003A01B5" w:rsidRDefault="00CF1499" w:rsidP="00362AF9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336" w:type="dxa"/>
          </w:tcPr>
          <w:p w14:paraId="0DC8EFEB" w14:textId="1D605835" w:rsidR="00CF1499" w:rsidRPr="003A01B5" w:rsidRDefault="00CF1499" w:rsidP="0098002B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</w:t>
            </w:r>
            <w:r w:rsidR="00F14A31">
              <w:rPr>
                <w:rFonts w:ascii="Arial" w:hAnsi="Arial" w:cs="Arial"/>
                <w:sz w:val="16"/>
              </w:rPr>
              <w:t>66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0D3F1C">
              <w:rPr>
                <w:rFonts w:ascii="Arial" w:hAnsi="Arial" w:cs="Arial"/>
                <w:sz w:val="16"/>
              </w:rPr>
              <w:t>9</w:t>
            </w:r>
            <w:r>
              <w:rPr>
                <w:rFonts w:ascii="Arial" w:hAnsi="Arial" w:cs="Arial"/>
                <w:sz w:val="16"/>
              </w:rPr>
              <w:t>/20</w:t>
            </w:r>
            <w:r w:rsidR="00D14223">
              <w:rPr>
                <w:rFonts w:ascii="Arial" w:hAnsi="Arial" w:cs="Arial"/>
                <w:sz w:val="16"/>
              </w:rPr>
              <w:t>2</w:t>
            </w:r>
            <w:r w:rsidR="007B2FE0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720" w:type="dxa"/>
            <w:vMerge/>
            <w:vAlign w:val="center"/>
          </w:tcPr>
          <w:p w14:paraId="70A8B202" w14:textId="77777777" w:rsidR="00CF1499" w:rsidRDefault="00CF1499" w:rsidP="0098002B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F1499" w14:paraId="38FFD51B" w14:textId="77777777" w:rsidTr="00362AF9">
        <w:trPr>
          <w:cantSplit/>
          <w:trHeight w:val="576"/>
        </w:trPr>
        <w:tc>
          <w:tcPr>
            <w:tcW w:w="10800" w:type="dxa"/>
            <w:gridSpan w:val="4"/>
          </w:tcPr>
          <w:p w14:paraId="345EEEE7" w14:textId="77777777" w:rsidR="00CF1499" w:rsidRDefault="00CF1499" w:rsidP="0098002B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499F47B2" w14:textId="03DE06EC" w:rsidR="005233AF" w:rsidRPr="005233AF" w:rsidRDefault="00F14A31" w:rsidP="00F14A31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DE9B94" wp14:editId="23034779">
                <wp:simplePos x="0" y="0"/>
                <wp:positionH relativeFrom="page">
                  <wp:posOffset>228600</wp:posOffset>
                </wp:positionH>
                <wp:positionV relativeFrom="paragraph">
                  <wp:posOffset>-113665</wp:posOffset>
                </wp:positionV>
                <wp:extent cx="7315200" cy="13716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180919" id="Group 3" o:spid="_x0000_s1026" style="position:absolute;margin-left:18pt;margin-top:-8.95pt;width:8in;height:10.8pt;z-index:251661312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Vs1xAAAANoAAAAPAAAAZHJzL2Rvd25yZXYueG1sRI9Ba8JA&#10;FITvQv/D8gredBPB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AndWzXEAAAA2gAAAA8A&#10;AAAAAAAAAAAAAAAABwIAAGRycy9kb3ducmV2LnhtbFBLBQYAAAAAAwADALcAAAD4AgAAAAA=&#10;" fillcolor="black [3213]" stroked="f" strokeweight="1pt"/>
                <v:shape id="Isosceles Triangle 6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  <w:r w:rsidR="005233AF" w:rsidRPr="005233AF">
        <w:rPr>
          <w:rFonts w:ascii="Arial" w:hAnsi="Arial" w:cs="Arial"/>
          <w:b/>
        </w:rPr>
        <w:t>IFTA ACCOUNT:</w:t>
      </w:r>
      <w:r w:rsidR="005233AF">
        <w:rPr>
          <w:rFonts w:ascii="Arial" w:hAnsi="Arial" w:cs="Arial"/>
          <w:b/>
        </w:rPr>
        <w:t xml:space="preserve"> </w:t>
      </w:r>
      <w:r w:rsidR="005233AF">
        <w:rPr>
          <w:rFonts w:ascii="Arial" w:hAnsi="Arial" w:cs="Arial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5233AF">
        <w:rPr>
          <w:rFonts w:ascii="Arial" w:hAnsi="Arial" w:cs="Arial"/>
          <w:b/>
        </w:rPr>
        <w:instrText xml:space="preserve"> FORMTEXT </w:instrText>
      </w:r>
      <w:r w:rsidR="005233AF">
        <w:rPr>
          <w:rFonts w:ascii="Arial" w:hAnsi="Arial" w:cs="Arial"/>
          <w:b/>
        </w:rPr>
      </w:r>
      <w:r w:rsidR="005233AF">
        <w:rPr>
          <w:rFonts w:ascii="Arial" w:hAnsi="Arial" w:cs="Arial"/>
          <w:b/>
        </w:rPr>
        <w:fldChar w:fldCharType="separate"/>
      </w:r>
      <w:r w:rsidR="00281383">
        <w:rPr>
          <w:rFonts w:ascii="Arial" w:hAnsi="Arial" w:cs="Arial"/>
          <w:b/>
          <w:noProof/>
        </w:rPr>
        <w:t> </w:t>
      </w:r>
      <w:r w:rsidR="00281383">
        <w:rPr>
          <w:rFonts w:ascii="Arial" w:hAnsi="Arial" w:cs="Arial"/>
          <w:b/>
          <w:noProof/>
        </w:rPr>
        <w:t> </w:t>
      </w:r>
      <w:r w:rsidR="00281383">
        <w:rPr>
          <w:rFonts w:ascii="Arial" w:hAnsi="Arial" w:cs="Arial"/>
          <w:b/>
          <w:noProof/>
        </w:rPr>
        <w:t> </w:t>
      </w:r>
      <w:r w:rsidR="00281383">
        <w:rPr>
          <w:rFonts w:ascii="Arial" w:hAnsi="Arial" w:cs="Arial"/>
          <w:b/>
          <w:noProof/>
        </w:rPr>
        <w:t> </w:t>
      </w:r>
      <w:r w:rsidR="00281383">
        <w:rPr>
          <w:rFonts w:ascii="Arial" w:hAnsi="Arial" w:cs="Arial"/>
          <w:b/>
          <w:noProof/>
        </w:rPr>
        <w:t> </w:t>
      </w:r>
      <w:r w:rsidR="005233AF">
        <w:rPr>
          <w:rFonts w:ascii="Arial" w:hAnsi="Arial" w:cs="Arial"/>
          <w:b/>
        </w:rPr>
        <w:fldChar w:fldCharType="end"/>
      </w:r>
      <w:bookmarkEnd w:id="0"/>
    </w:p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76"/>
        <w:gridCol w:w="4824"/>
      </w:tblGrid>
      <w:tr w:rsidR="008C3F94" w14:paraId="65586D42" w14:textId="77777777" w:rsidTr="00AB0805">
        <w:trPr>
          <w:cantSplit/>
          <w:trHeight w:val="1440"/>
          <w:jc w:val="center"/>
        </w:trPr>
        <w:tc>
          <w:tcPr>
            <w:tcW w:w="5976" w:type="dxa"/>
            <w:tcMar>
              <w:left w:w="0" w:type="dxa"/>
              <w:right w:w="0" w:type="dxa"/>
            </w:tcMar>
          </w:tcPr>
          <w:bookmarkStart w:id="1" w:name="Text27"/>
          <w:p w14:paraId="7E8E5E2A" w14:textId="6B929978" w:rsidR="008C3F94" w:rsidRPr="000F4597" w:rsidRDefault="008C3F94" w:rsidP="000F4597">
            <w:pPr>
              <w:rPr>
                <w:rFonts w:ascii="Arial" w:hAnsi="Arial" w:cs="Arial"/>
              </w:rPr>
            </w:pPr>
            <w:r w:rsidRPr="000F4597">
              <w:rPr>
                <w:rFonts w:ascii="Arial" w:hAnsi="Arial" w:cs="Arial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F4597">
              <w:rPr>
                <w:rFonts w:ascii="Arial" w:hAnsi="Arial" w:cs="Arial"/>
                <w:bCs/>
              </w:rPr>
              <w:instrText xml:space="preserve"> FORMTEXT </w:instrText>
            </w:r>
            <w:r w:rsidRPr="000F4597">
              <w:rPr>
                <w:rFonts w:ascii="Arial" w:hAnsi="Arial" w:cs="Arial"/>
                <w:bCs/>
              </w:rPr>
            </w:r>
            <w:r w:rsidRPr="000F459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F4597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  <w:tc>
          <w:tcPr>
            <w:tcW w:w="4824" w:type="dxa"/>
            <w:tcBorders>
              <w:left w:val="nil"/>
            </w:tcBorders>
            <w:tcMar>
              <w:right w:w="0" w:type="dxa"/>
            </w:tcMar>
          </w:tcPr>
          <w:p w14:paraId="36BF5DAE" w14:textId="5F8B9657" w:rsidR="008C3F94" w:rsidRPr="000F4597" w:rsidRDefault="008C3F94" w:rsidP="000F4597">
            <w:pPr>
              <w:rPr>
                <w:rFonts w:ascii="Arial" w:hAnsi="Arial" w:cs="Arial"/>
                <w:bCs/>
              </w:rPr>
            </w:pPr>
            <w:r w:rsidRPr="000F459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F4597">
              <w:rPr>
                <w:rFonts w:ascii="Arial" w:hAnsi="Arial" w:cs="Arial"/>
              </w:rPr>
              <w:instrText xml:space="preserve"> FORMCHECKBOX </w:instrText>
            </w:r>
            <w:r w:rsidR="00CA5873">
              <w:rPr>
                <w:rFonts w:ascii="Arial" w:hAnsi="Arial" w:cs="Arial"/>
              </w:rPr>
            </w:r>
            <w:r w:rsidR="00CA5873">
              <w:rPr>
                <w:rFonts w:ascii="Arial" w:hAnsi="Arial" w:cs="Arial"/>
              </w:rPr>
              <w:fldChar w:fldCharType="separate"/>
            </w:r>
            <w:r w:rsidRPr="000F4597">
              <w:rPr>
                <w:rFonts w:ascii="Arial" w:hAnsi="Arial" w:cs="Arial"/>
              </w:rPr>
              <w:fldChar w:fldCharType="end"/>
            </w:r>
            <w:bookmarkEnd w:id="2"/>
            <w:r w:rsidRPr="000F4597">
              <w:rPr>
                <w:rFonts w:ascii="Arial" w:hAnsi="Arial" w:cs="Arial"/>
              </w:rPr>
              <w:t xml:space="preserve"> </w:t>
            </w:r>
            <w:r w:rsidRPr="00AB0805">
              <w:rPr>
                <w:rFonts w:ascii="Arial" w:hAnsi="Arial" w:cs="Arial"/>
                <w:b/>
              </w:rPr>
              <w:t>CANCEL IFTA LICENSE AS OF 12/31/</w:t>
            </w:r>
            <w:r w:rsidR="000D3F1C">
              <w:rPr>
                <w:rFonts w:ascii="Arial" w:hAnsi="Arial" w:cs="Arial"/>
                <w:b/>
              </w:rPr>
              <w:t>202</w:t>
            </w:r>
            <w:r w:rsidR="007B2FE0">
              <w:rPr>
                <w:rFonts w:ascii="Arial" w:hAnsi="Arial" w:cs="Arial"/>
                <w:b/>
              </w:rPr>
              <w:t>3</w:t>
            </w:r>
          </w:p>
          <w:p w14:paraId="6679AFC1" w14:textId="02703133" w:rsidR="008C3F94" w:rsidRPr="000F4597" w:rsidRDefault="00AB0805" w:rsidP="00AB08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you have IRP, y</w:t>
            </w:r>
            <w:r w:rsidR="008C3F94" w:rsidRPr="000F4597">
              <w:rPr>
                <w:rFonts w:ascii="Arial" w:hAnsi="Arial" w:cs="Arial"/>
                <w:bCs/>
                <w:sz w:val="18"/>
                <w:szCs w:val="18"/>
              </w:rPr>
              <w:t>our IFTA account cannot be cance</w:t>
            </w:r>
            <w:r w:rsidR="000F75CB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8C3F94" w:rsidRPr="000F4597">
              <w:rPr>
                <w:rFonts w:ascii="Arial" w:hAnsi="Arial" w:cs="Arial"/>
                <w:bCs/>
                <w:sz w:val="18"/>
                <w:szCs w:val="18"/>
              </w:rPr>
              <w:t xml:space="preserve">ed until your IRP </w:t>
            </w:r>
            <w:r w:rsidR="008C3F94" w:rsidRPr="000F4597">
              <w:rPr>
                <w:rFonts w:ascii="Arial" w:hAnsi="Arial" w:cs="Arial"/>
                <w:sz w:val="18"/>
                <w:szCs w:val="18"/>
              </w:rPr>
              <w:t>expires or is cance</w:t>
            </w:r>
            <w:r w:rsidR="000F75CB">
              <w:rPr>
                <w:rFonts w:ascii="Arial" w:hAnsi="Arial" w:cs="Arial"/>
                <w:sz w:val="18"/>
                <w:szCs w:val="18"/>
              </w:rPr>
              <w:t>l</w:t>
            </w:r>
            <w:r w:rsidR="008C3F94" w:rsidRPr="000F4597">
              <w:rPr>
                <w:rFonts w:ascii="Arial" w:hAnsi="Arial" w:cs="Arial"/>
                <w:sz w:val="18"/>
                <w:szCs w:val="18"/>
              </w:rPr>
              <w:t>ed. If you cancel your</w:t>
            </w:r>
            <w:r>
              <w:rPr>
                <w:rFonts w:ascii="Arial" w:hAnsi="Arial" w:cs="Arial"/>
                <w:sz w:val="18"/>
                <w:szCs w:val="18"/>
              </w:rPr>
              <w:t xml:space="preserve"> Active </w:t>
            </w:r>
            <w:proofErr w:type="gramStart"/>
            <w:r w:rsidR="008C3F94" w:rsidRPr="000F4597">
              <w:rPr>
                <w:rFonts w:ascii="Arial" w:hAnsi="Arial" w:cs="Arial"/>
                <w:sz w:val="18"/>
                <w:szCs w:val="18"/>
              </w:rPr>
              <w:t>IRP</w:t>
            </w:r>
            <w:proofErr w:type="gramEnd"/>
            <w:r w:rsidR="008C3F94" w:rsidRPr="000F4597">
              <w:rPr>
                <w:rFonts w:ascii="Arial" w:hAnsi="Arial" w:cs="Arial"/>
                <w:sz w:val="18"/>
                <w:szCs w:val="18"/>
              </w:rPr>
              <w:t xml:space="preserve"> you must return the IRP plate(s) &amp; cab card(s). If you are cance</w:t>
            </w:r>
            <w:r w:rsidR="000F75CB">
              <w:rPr>
                <w:rFonts w:ascii="Arial" w:hAnsi="Arial" w:cs="Arial"/>
                <w:sz w:val="18"/>
                <w:szCs w:val="18"/>
              </w:rPr>
              <w:t>l</w:t>
            </w:r>
            <w:r w:rsidR="008C3F94" w:rsidRPr="000F4597">
              <w:rPr>
                <w:rFonts w:ascii="Arial" w:hAnsi="Arial" w:cs="Arial"/>
                <w:sz w:val="18"/>
                <w:szCs w:val="18"/>
              </w:rPr>
              <w:t xml:space="preserve">ling your IFTA account because of a lease agreement </w:t>
            </w:r>
            <w:r w:rsidR="008C3F94" w:rsidRPr="000F4597">
              <w:rPr>
                <w:rFonts w:ascii="Arial" w:hAnsi="Arial" w:cs="Arial"/>
                <w:bCs/>
                <w:sz w:val="18"/>
                <w:szCs w:val="18"/>
              </w:rPr>
              <w:t>you must provide a copy of your current lease verification, Form MV2852, prior to cancelation.</w:t>
            </w:r>
          </w:p>
        </w:tc>
      </w:tr>
    </w:tbl>
    <w:p w14:paraId="0C645745" w14:textId="77777777" w:rsidR="008C3F94" w:rsidRPr="008C3F94" w:rsidRDefault="008D7968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D9A41B" wp14:editId="6B796DA8">
                <wp:simplePos x="0" y="0"/>
                <wp:positionH relativeFrom="page">
                  <wp:posOffset>228600</wp:posOffset>
                </wp:positionH>
                <wp:positionV relativeFrom="paragraph">
                  <wp:posOffset>2841929</wp:posOffset>
                </wp:positionV>
                <wp:extent cx="7315200" cy="13716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8" name="Isosceles Triangle 8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Isosceles Triangle 9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31A50" id="Group 7" o:spid="_x0000_s1026" style="position:absolute;margin-left:18pt;margin-top:223.75pt;width:8in;height:10.8pt;z-index:251663360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">
                <v:shape id="Isosceles Triangle 8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" fillcolor="black [3213]" stroked="f" strokeweight="1pt"/>
                <v:shape id="Isosceles Triangle 9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" fillcolor="black [3213]" stroked="f" strokeweight="1pt"/>
                <w10:wrap anchorx="page"/>
              </v:group>
            </w:pict>
          </mc:Fallback>
        </mc:AlternateContent>
      </w: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1296"/>
        <w:gridCol w:w="288"/>
        <w:gridCol w:w="288"/>
        <w:gridCol w:w="588"/>
        <w:gridCol w:w="1284"/>
        <w:gridCol w:w="576"/>
        <w:gridCol w:w="432"/>
        <w:gridCol w:w="576"/>
        <w:gridCol w:w="144"/>
        <w:gridCol w:w="720"/>
        <w:gridCol w:w="1728"/>
      </w:tblGrid>
      <w:tr w:rsidR="000F4597" w:rsidRPr="000F4597" w14:paraId="1A6C3570" w14:textId="77777777" w:rsidTr="00787406">
        <w:trPr>
          <w:cantSplit/>
          <w:trHeight w:hRule="exact" w:val="576"/>
        </w:trPr>
        <w:tc>
          <w:tcPr>
            <w:tcW w:w="4464" w:type="dxa"/>
            <w:gridSpan w:val="3"/>
            <w:tcBorders>
              <w:top w:val="single" w:sz="4" w:space="0" w:color="auto"/>
            </w:tcBorders>
          </w:tcPr>
          <w:p w14:paraId="0074A0D3" w14:textId="77777777" w:rsidR="00074E56" w:rsidRPr="00DA0F47" w:rsidRDefault="00030457" w:rsidP="008D7968">
            <w:pPr>
              <w:spacing w:after="20"/>
              <w:rPr>
                <w:rFonts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4597" w:rsidRPr="00030457">
              <w:rPr>
                <w:rFonts w:ascii="Arial" w:hAnsi="Arial" w:cs="Arial"/>
                <w:sz w:val="16"/>
                <w:szCs w:val="16"/>
              </w:rPr>
              <w:t>IFTA Account Number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074E56" w:rsidRPr="00DA0F47" w14:paraId="069C7499" w14:textId="77777777" w:rsidTr="00074E56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54A7F52" w14:textId="4A5FD496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660316E6" w14:textId="05E389A9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F925E0B" w14:textId="6D2FD864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4D2E9E1E" w14:textId="4FCAE204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074C1BD" w14:textId="7C4EDB1C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6A392528" w14:textId="36679A24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2D5363E5" w14:textId="3D73970C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32C2566" w14:textId="5AC31926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FA3B8C1" w14:textId="24C03045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46F3CA4F" w14:textId="713CFF85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1A51ED4" w14:textId="0B367135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B31D34B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888" w:type="dxa"/>
            <w:gridSpan w:val="7"/>
            <w:tcBorders>
              <w:top w:val="single" w:sz="4" w:space="0" w:color="auto"/>
            </w:tcBorders>
          </w:tcPr>
          <w:p w14:paraId="0183C98E" w14:textId="77777777" w:rsidR="00074E56" w:rsidRPr="00DA0F47" w:rsidRDefault="000F4597" w:rsidP="008D7968">
            <w:pPr>
              <w:spacing w:after="20"/>
              <w:rPr>
                <w:rFonts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Tax ID</w:t>
            </w:r>
            <w:r w:rsidR="00392A5C">
              <w:rPr>
                <w:rFonts w:ascii="Arial" w:hAnsi="Arial" w:cs="Arial"/>
                <w:sz w:val="16"/>
                <w:szCs w:val="16"/>
              </w:rPr>
              <w:t xml:space="preserve"> Number </w:t>
            </w:r>
            <w:r w:rsidRPr="00030457">
              <w:rPr>
                <w:rFonts w:ascii="Arial" w:hAnsi="Arial" w:cs="Arial"/>
                <w:sz w:val="16"/>
                <w:szCs w:val="16"/>
              </w:rPr>
              <w:t>(FEIN or SS</w:t>
            </w:r>
            <w:r w:rsidR="00EF336C">
              <w:rPr>
                <w:rFonts w:ascii="Arial" w:hAnsi="Arial" w:cs="Arial"/>
                <w:sz w:val="16"/>
                <w:szCs w:val="16"/>
              </w:rPr>
              <w:t>N</w:t>
            </w:r>
            <w:r w:rsidRPr="00030457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074E56" w:rsidRPr="00DA0F47" w14:paraId="2F67D266" w14:textId="77777777" w:rsidTr="00C94D87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7D7EFE1" w14:textId="4DEA5E99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21A536B" w14:textId="2065D380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6FF1C84" w14:textId="3B624AEF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3F5DC7B" w14:textId="18409113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A181D24" w14:textId="269AE9A2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0A22F2B4" w14:textId="7A63EC26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9C5AA58" w14:textId="2630F44A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2F24F2B2" w14:textId="2ABB49A7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77F72E7" w14:textId="5B9ED13D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FF5BA9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</w:tcPr>
          <w:p w14:paraId="2B6C3C9C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License Status</w:t>
            </w:r>
          </w:p>
          <w:p w14:paraId="725DFAD2" w14:textId="58664683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</w:tr>
      <w:tr w:rsidR="000F4597" w:rsidRPr="000F4597" w14:paraId="0EF7B1B0" w14:textId="77777777" w:rsidTr="00585A0B">
        <w:trPr>
          <w:cantSplit/>
          <w:trHeight w:hRule="exact" w:val="504"/>
        </w:trPr>
        <w:tc>
          <w:tcPr>
            <w:tcW w:w="7200" w:type="dxa"/>
            <w:gridSpan w:val="7"/>
            <w:tcBorders>
              <w:top w:val="single" w:sz="4" w:space="0" w:color="auto"/>
            </w:tcBorders>
          </w:tcPr>
          <w:p w14:paraId="444AD9F0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(3)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54B">
              <w:rPr>
                <w:rFonts w:ascii="Arial" w:hAnsi="Arial" w:cs="Arial"/>
                <w:sz w:val="16"/>
                <w:szCs w:val="16"/>
              </w:rPr>
              <w:t xml:space="preserve">IFTA </w:t>
            </w:r>
            <w:r w:rsidRPr="00030457">
              <w:rPr>
                <w:rFonts w:ascii="Arial" w:hAnsi="Arial" w:cs="Arial"/>
                <w:sz w:val="16"/>
                <w:szCs w:val="16"/>
              </w:rPr>
              <w:t>A</w:t>
            </w:r>
            <w:r w:rsidR="003D1CFA">
              <w:rPr>
                <w:rFonts w:ascii="Arial" w:hAnsi="Arial" w:cs="Arial"/>
                <w:sz w:val="16"/>
                <w:szCs w:val="16"/>
              </w:rPr>
              <w:t>ccount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Legal Name</w:t>
            </w:r>
          </w:p>
          <w:p w14:paraId="06979446" w14:textId="2896133B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</w:tcPr>
          <w:p w14:paraId="001FEADF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63820B48" w14:textId="470FAAF8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</w:tr>
      <w:tr w:rsidR="000F4597" w:rsidRPr="000F4597" w14:paraId="46FA398D" w14:textId="77777777" w:rsidTr="00585A0B">
        <w:trPr>
          <w:cantSplit/>
          <w:trHeight w:hRule="exact" w:val="504"/>
        </w:trPr>
        <w:tc>
          <w:tcPr>
            <w:tcW w:w="4752" w:type="dxa"/>
            <w:gridSpan w:val="4"/>
            <w:tcBorders>
              <w:top w:val="single" w:sz="4" w:space="0" w:color="auto"/>
            </w:tcBorders>
          </w:tcPr>
          <w:p w14:paraId="4F685759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(4)</w:t>
            </w:r>
            <w:r w:rsidR="00030457">
              <w:rPr>
                <w:rFonts w:ascii="Arial" w:hAnsi="Arial" w:cs="Arial"/>
                <w:sz w:val="16"/>
                <w:szCs w:val="16"/>
              </w:rPr>
              <w:t xml:space="preserve"> Business Address</w:t>
            </w:r>
          </w:p>
          <w:p w14:paraId="70EBC3D3" w14:textId="091DCAF9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</w:tcBorders>
          </w:tcPr>
          <w:p w14:paraId="1FC47555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4ED60523" w14:textId="28EF93E5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038FDF98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41816F75" w14:textId="71CBB523" w:rsidR="000F4597" w:rsidRPr="00030457" w:rsidRDefault="00585A0B" w:rsidP="0003045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1D9DBFE9" w14:textId="77777777" w:rsidR="000F4597" w:rsidRPr="00030457" w:rsidRDefault="00585A0B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  <w:r w:rsidR="000F4597" w:rsidRPr="00030457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47D81068" w14:textId="34B82D31" w:rsidR="000F4597" w:rsidRPr="00030457" w:rsidRDefault="00585A0B" w:rsidP="0003045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</w:tr>
      <w:tr w:rsidR="000F4597" w:rsidRPr="000F4597" w14:paraId="36055DC9" w14:textId="77777777" w:rsidTr="004824F2">
        <w:trPr>
          <w:cantSplit/>
          <w:trHeight w:hRule="exact" w:val="504"/>
        </w:trPr>
        <w:tc>
          <w:tcPr>
            <w:tcW w:w="4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7EB2EA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(5)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Mailing Address</w:t>
            </w:r>
          </w:p>
          <w:p w14:paraId="7FA26291" w14:textId="43769F81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C5149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54B713B1" w14:textId="06D02BCA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7B53A8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2C450C27" w14:textId="551635DB" w:rsidR="000F4597" w:rsidRPr="00030457" w:rsidRDefault="00585A0B" w:rsidP="0003045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2" w:name="Text1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6FF00FE1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Z</w:t>
            </w:r>
            <w:r w:rsidR="00585A0B">
              <w:rPr>
                <w:rFonts w:ascii="Arial" w:hAnsi="Arial" w:cs="Arial"/>
                <w:sz w:val="16"/>
                <w:szCs w:val="16"/>
              </w:rPr>
              <w:t>ip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679E112A" w14:textId="555550F3" w:rsidR="000F4597" w:rsidRPr="00030457" w:rsidRDefault="00585A0B" w:rsidP="0003045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Text13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</w:tr>
      <w:tr w:rsidR="000F4597" w:rsidRPr="000F4597" w14:paraId="0CE2178F" w14:textId="77777777" w:rsidTr="004824F2">
        <w:trPr>
          <w:cantSplit/>
          <w:trHeight w:hRule="exact" w:val="504"/>
        </w:trPr>
        <w:tc>
          <w:tcPr>
            <w:tcW w:w="6624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06EBC695" w14:textId="77777777" w:rsidR="000F4597" w:rsidRPr="00585A0B" w:rsidRDefault="000F4597" w:rsidP="00030457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 xml:space="preserve">(6) </w:t>
            </w:r>
            <w:r w:rsidRPr="00585A0B">
              <w:rPr>
                <w:rFonts w:ascii="Arial" w:hAnsi="Arial" w:cs="Arial"/>
                <w:spacing w:val="-6"/>
                <w:sz w:val="16"/>
                <w:szCs w:val="16"/>
              </w:rPr>
              <w:t xml:space="preserve">Owner/Company employee contact person: </w:t>
            </w:r>
            <w:r w:rsidRPr="00585A0B">
              <w:rPr>
                <w:rFonts w:ascii="Arial" w:hAnsi="Arial" w:cs="Arial"/>
                <w:i/>
                <w:spacing w:val="-6"/>
                <w:sz w:val="16"/>
                <w:szCs w:val="16"/>
              </w:rPr>
              <w:t>(include telephone number if different from above)</w:t>
            </w:r>
          </w:p>
          <w:p w14:paraId="1E2DFE73" w14:textId="31445787" w:rsidR="000F4597" w:rsidRPr="00585A0B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585A0B">
              <w:rPr>
                <w:rFonts w:ascii="Arial" w:hAnsi="Arial"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85A0B">
              <w:rPr>
                <w:rFonts w:ascii="Arial" w:hAnsi="Arial" w:cs="Arial"/>
                <w:bCs/>
              </w:rPr>
              <w:instrText xml:space="preserve"> FORMTEXT </w:instrText>
            </w:r>
            <w:r w:rsidRPr="00585A0B">
              <w:rPr>
                <w:rFonts w:ascii="Arial" w:hAnsi="Arial" w:cs="Arial"/>
                <w:bCs/>
              </w:rPr>
            </w:r>
            <w:r w:rsidRPr="00585A0B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585A0B"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417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5873DB8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Email</w:t>
            </w:r>
            <w:r w:rsidR="00585A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5A0B" w:rsidRPr="00585A0B">
              <w:rPr>
                <w:rFonts w:ascii="Arial" w:hAnsi="Arial" w:cs="Arial"/>
                <w:i/>
                <w:sz w:val="16"/>
                <w:szCs w:val="16"/>
              </w:rPr>
              <w:t>(a</w:t>
            </w:r>
            <w:r w:rsidRPr="00585A0B">
              <w:rPr>
                <w:rFonts w:ascii="Arial" w:hAnsi="Arial" w:cs="Arial"/>
                <w:i/>
                <w:sz w:val="16"/>
                <w:szCs w:val="16"/>
              </w:rPr>
              <w:t>lso used for non-filing warnings)</w:t>
            </w:r>
          </w:p>
          <w:p w14:paraId="1057A1AD" w14:textId="2D84650F" w:rsidR="000F4597" w:rsidRPr="00585A0B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585A0B">
              <w:rPr>
                <w:rFonts w:ascii="Arial" w:hAnsi="Arial"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5A0B">
              <w:rPr>
                <w:rFonts w:ascii="Arial" w:hAnsi="Arial" w:cs="Arial"/>
                <w:bCs/>
              </w:rPr>
              <w:instrText xml:space="preserve"> FORMTEXT </w:instrText>
            </w:r>
            <w:r w:rsidRPr="00585A0B">
              <w:rPr>
                <w:rFonts w:ascii="Arial" w:hAnsi="Arial" w:cs="Arial"/>
                <w:bCs/>
              </w:rPr>
            </w:r>
            <w:r w:rsidRPr="00585A0B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585A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71C42" w:rsidRPr="000F4597" w14:paraId="37C30076" w14:textId="77777777" w:rsidTr="004824F2">
        <w:trPr>
          <w:cantSplit/>
          <w:trHeight w:val="144"/>
        </w:trPr>
        <w:tc>
          <w:tcPr>
            <w:tcW w:w="10800" w:type="dxa"/>
            <w:gridSpan w:val="12"/>
            <w:tcBorders>
              <w:top w:val="single" w:sz="4" w:space="0" w:color="auto"/>
            </w:tcBorders>
          </w:tcPr>
          <w:p w14:paraId="58AE74C8" w14:textId="77777777" w:rsidR="00771C42" w:rsidRPr="00030457" w:rsidRDefault="00771C42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(7)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Name of Permit Service, Accountant, </w:t>
            </w:r>
            <w:proofErr w:type="gramStart"/>
            <w:r w:rsidRPr="00030457">
              <w:rPr>
                <w:rFonts w:ascii="Arial" w:hAnsi="Arial" w:cs="Arial"/>
                <w:sz w:val="16"/>
                <w:szCs w:val="16"/>
              </w:rPr>
              <w:t>Agent</w:t>
            </w:r>
            <w:proofErr w:type="gramEnd"/>
            <w:r w:rsidRPr="00030457">
              <w:rPr>
                <w:rFonts w:ascii="Arial" w:hAnsi="Arial" w:cs="Arial"/>
                <w:sz w:val="16"/>
                <w:szCs w:val="16"/>
              </w:rPr>
              <w:t xml:space="preserve"> or Tax Preparer if someone other </w:t>
            </w:r>
            <w:r w:rsidR="00DD694E" w:rsidRPr="00030457">
              <w:rPr>
                <w:rFonts w:ascii="Arial" w:hAnsi="Arial" w:cs="Arial"/>
                <w:sz w:val="16"/>
                <w:szCs w:val="16"/>
              </w:rPr>
              <w:t>than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an owner, partner or company employee files your tax report:</w:t>
            </w:r>
          </w:p>
        </w:tc>
      </w:tr>
      <w:tr w:rsidR="00030457" w:rsidRPr="000F4597" w14:paraId="2CA47919" w14:textId="77777777" w:rsidTr="0013782B">
        <w:trPr>
          <w:cantSplit/>
          <w:trHeight w:hRule="exact" w:val="504"/>
        </w:trPr>
        <w:tc>
          <w:tcPr>
            <w:tcW w:w="4176" w:type="dxa"/>
            <w:gridSpan w:val="2"/>
            <w:tcBorders>
              <w:bottom w:val="single" w:sz="4" w:space="0" w:color="auto"/>
            </w:tcBorders>
          </w:tcPr>
          <w:p w14:paraId="4EF5869C" w14:textId="77777777" w:rsidR="00030457" w:rsidRPr="00030457" w:rsidRDefault="0003045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Name of Service Provider and Contact Person</w:t>
            </w:r>
          </w:p>
          <w:p w14:paraId="3C39DD0C" w14:textId="0297D887" w:rsidR="00030457" w:rsidRPr="00233635" w:rsidRDefault="00030457" w:rsidP="00030457">
            <w:pPr>
              <w:spacing w:before="20" w:after="20"/>
              <w:rPr>
                <w:rFonts w:ascii="Arial" w:hAnsi="Arial" w:cs="Arial"/>
              </w:rPr>
            </w:pPr>
            <w:r w:rsidRPr="00233635">
              <w:rPr>
                <w:rFonts w:ascii="Arial" w:hAnsi="Arial"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233635">
              <w:rPr>
                <w:rFonts w:ascii="Arial" w:hAnsi="Arial" w:cs="Arial"/>
                <w:bCs/>
              </w:rPr>
              <w:instrText xml:space="preserve"> FORMTEXT </w:instrText>
            </w:r>
            <w:r w:rsidRPr="00233635">
              <w:rPr>
                <w:rFonts w:ascii="Arial" w:hAnsi="Arial" w:cs="Arial"/>
                <w:bCs/>
              </w:rPr>
            </w:r>
            <w:r w:rsidRPr="00233635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233635"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4032" w:type="dxa"/>
            <w:gridSpan w:val="7"/>
            <w:tcBorders>
              <w:bottom w:val="single" w:sz="4" w:space="0" w:color="auto"/>
            </w:tcBorders>
          </w:tcPr>
          <w:p w14:paraId="12E1EF0D" w14:textId="77777777" w:rsidR="00030457" w:rsidRPr="00030457" w:rsidRDefault="0003045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009C8976" w14:textId="765DD607" w:rsidR="00030457" w:rsidRPr="00233635" w:rsidRDefault="00030457" w:rsidP="00030457">
            <w:pPr>
              <w:spacing w:before="20" w:after="20"/>
              <w:rPr>
                <w:rFonts w:ascii="Arial" w:hAnsi="Arial" w:cs="Arial"/>
              </w:rPr>
            </w:pPr>
            <w:r w:rsidRPr="00233635">
              <w:rPr>
                <w:rFonts w:ascii="Arial" w:hAnsi="Arial"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33635">
              <w:rPr>
                <w:rFonts w:ascii="Arial" w:hAnsi="Arial" w:cs="Arial"/>
                <w:bCs/>
              </w:rPr>
              <w:instrText xml:space="preserve"> FORMTEXT </w:instrText>
            </w:r>
            <w:r w:rsidRPr="00233635">
              <w:rPr>
                <w:rFonts w:ascii="Arial" w:hAnsi="Arial" w:cs="Arial"/>
                <w:bCs/>
              </w:rPr>
            </w:r>
            <w:r w:rsidRPr="00233635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2336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14:paraId="10522F24" w14:textId="77777777" w:rsidR="00030457" w:rsidRPr="00030457" w:rsidRDefault="0003045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3BE71F31" w14:textId="644403E4" w:rsidR="00030457" w:rsidRPr="00233635" w:rsidRDefault="00030457" w:rsidP="00030457">
            <w:pPr>
              <w:spacing w:before="20" w:after="20"/>
              <w:rPr>
                <w:rFonts w:ascii="Arial" w:hAnsi="Arial" w:cs="Arial"/>
              </w:rPr>
            </w:pPr>
            <w:r w:rsidRPr="00233635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33635">
              <w:rPr>
                <w:rFonts w:ascii="Arial" w:hAnsi="Arial" w:cs="Arial"/>
                <w:bCs/>
              </w:rPr>
              <w:instrText xml:space="preserve"> FORMTEXT </w:instrText>
            </w:r>
            <w:r w:rsidRPr="00233635">
              <w:rPr>
                <w:rFonts w:ascii="Arial" w:hAnsi="Arial" w:cs="Arial"/>
                <w:bCs/>
              </w:rPr>
            </w:r>
            <w:r w:rsidRPr="00233635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233635">
              <w:rPr>
                <w:rFonts w:ascii="Arial" w:hAnsi="Arial" w:cs="Arial"/>
                <w:bCs/>
              </w:rPr>
              <w:fldChar w:fldCharType="end"/>
            </w:r>
            <w:bookmarkEnd w:id="16"/>
          </w:p>
        </w:tc>
      </w:tr>
      <w:tr w:rsidR="000F4597" w:rsidRPr="000F4597" w14:paraId="28CC4212" w14:textId="77777777" w:rsidTr="004824F2">
        <w:trPr>
          <w:cantSplit/>
          <w:trHeight w:hRule="exact" w:val="504"/>
        </w:trPr>
        <w:tc>
          <w:tcPr>
            <w:tcW w:w="10800" w:type="dxa"/>
            <w:gridSpan w:val="12"/>
            <w:tcBorders>
              <w:top w:val="single" w:sz="4" w:space="0" w:color="auto"/>
            </w:tcBorders>
            <w:vAlign w:val="center"/>
          </w:tcPr>
          <w:p w14:paraId="3CC69198" w14:textId="77777777" w:rsidR="000F4597" w:rsidRPr="00030457" w:rsidRDefault="000F4597" w:rsidP="004824F2">
            <w:pPr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</w:t>
            </w:r>
            <w:bookmarkStart w:id="17" w:name="Check3"/>
            <w:bookmarkStart w:id="18" w:name="Check6"/>
            <w:r w:rsidRPr="00030457">
              <w:rPr>
                <w:rFonts w:ascii="Arial" w:hAnsi="Arial" w:cs="Arial"/>
                <w:b/>
                <w:sz w:val="16"/>
                <w:szCs w:val="16"/>
              </w:rPr>
              <w:t>8)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Indicate Plate Type:</w:t>
            </w:r>
            <w:r w:rsidR="001378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0457" w:rsidRPr="0003045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17"/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IRP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Farm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233635">
              <w:rPr>
                <w:rFonts w:ascii="Arial" w:hAnsi="Arial" w:cs="Arial"/>
                <w:sz w:val="18"/>
                <w:szCs w:val="18"/>
              </w:rPr>
              <w:t xml:space="preserve"> 30 Mile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Log</w:t>
            </w:r>
            <w:r w:rsidR="004824F2">
              <w:rPr>
                <w:rFonts w:ascii="Arial" w:hAnsi="Arial" w:cs="Arial"/>
                <w:sz w:val="18"/>
                <w:szCs w:val="18"/>
              </w:rPr>
              <w:t>ging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4F2">
              <w:rPr>
                <w:rFonts w:ascii="Arial" w:hAnsi="Arial" w:cs="Arial"/>
                <w:sz w:val="18"/>
                <w:szCs w:val="18"/>
              </w:rPr>
              <w:t>Government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IRP Leased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Special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Transporter</w:t>
            </w:r>
            <w:r w:rsidR="00233635" w:rsidRPr="00233635">
              <w:rPr>
                <w:rFonts w:ascii="Arial" w:hAnsi="Arial" w:cs="Arial"/>
                <w:sz w:val="18"/>
                <w:szCs w:val="18"/>
              </w:rPr>
              <w:t>/Dealer</w:t>
            </w:r>
          </w:p>
        </w:tc>
      </w:tr>
      <w:tr w:rsidR="00A6598D" w:rsidRPr="000F4597" w14:paraId="2083E485" w14:textId="77777777" w:rsidTr="008D7968">
        <w:trPr>
          <w:cantSplit/>
          <w:trHeight w:hRule="exact" w:val="504"/>
        </w:trPr>
        <w:tc>
          <w:tcPr>
            <w:tcW w:w="2880" w:type="dxa"/>
            <w:vAlign w:val="center"/>
          </w:tcPr>
          <w:p w14:paraId="3F0F7BD0" w14:textId="77777777" w:rsidR="00A6598D" w:rsidRPr="00233635" w:rsidRDefault="00A6598D" w:rsidP="006A37BA">
            <w:pPr>
              <w:tabs>
                <w:tab w:val="right" w:pos="5105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(9)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Wisconsin IRP Account Number:</w:t>
            </w:r>
          </w:p>
        </w:tc>
        <w:tc>
          <w:tcPr>
            <w:tcW w:w="2460" w:type="dxa"/>
            <w:gridSpan w:val="4"/>
            <w:vAlign w:val="center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8D7968" w:rsidRPr="008D7968" w14:paraId="7FDF75C1" w14:textId="77777777" w:rsidTr="00C94D87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500DBB25" w14:textId="77777777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9D15974" w14:textId="77777777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single" w:sz="8" w:space="0" w:color="D8D8D8"/>
                    <w:bottom w:val="nil"/>
                    <w:right w:val="single" w:sz="8" w:space="0" w:color="D8D8D8"/>
                  </w:tcBorders>
                  <w:vAlign w:val="center"/>
                </w:tcPr>
                <w:p w14:paraId="2F6176E8" w14:textId="77777777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491B6BDC" w14:textId="055D1D75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C05BEFF" w14:textId="082451FE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437D21F1" w14:textId="265084C8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28BE435" w14:textId="53EDF131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BBE8DEF" w14:textId="529CD2F0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857EB02" w14:textId="0BC9FAED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AB558A3" w14:textId="77777777" w:rsidR="00A6598D" w:rsidRPr="00233635" w:rsidRDefault="00A6598D" w:rsidP="006A37BA">
            <w:pPr>
              <w:tabs>
                <w:tab w:val="right" w:pos="5105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5A1631DD" w14:textId="0B20053F" w:rsidR="00A6598D" w:rsidRPr="00233635" w:rsidRDefault="00A6598D" w:rsidP="006A37BA">
            <w:pPr>
              <w:tabs>
                <w:tab w:val="right" w:pos="523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0457">
              <w:rPr>
                <w:rFonts w:ascii="Arial" w:hAnsi="Arial" w:cs="Arial"/>
                <w:bCs/>
                <w:sz w:val="16"/>
                <w:szCs w:val="16"/>
              </w:rPr>
              <w:t xml:space="preserve">IRP Account Name: </w:t>
            </w:r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</w:tr>
      <w:tr w:rsidR="000F4597" w:rsidRPr="000F4597" w14:paraId="55F24330" w14:textId="77777777" w:rsidTr="00585A0B">
        <w:trPr>
          <w:cantSplit/>
          <w:trHeight w:hRule="exact" w:val="504"/>
        </w:trPr>
        <w:tc>
          <w:tcPr>
            <w:tcW w:w="10800" w:type="dxa"/>
            <w:gridSpan w:val="12"/>
            <w:vAlign w:val="center"/>
          </w:tcPr>
          <w:p w14:paraId="7EE2981B" w14:textId="554304C6" w:rsidR="000F4597" w:rsidRPr="00233635" w:rsidRDefault="000F4597" w:rsidP="006A37BA">
            <w:pPr>
              <w:tabs>
                <w:tab w:val="right" w:pos="10570"/>
              </w:tabs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(10)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US DOT Number if you are a Private or For Hire Carrier:</w:t>
            </w:r>
            <w:r w:rsidR="00233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0"/>
            <w:r w:rsidR="00233635" w:rsidRPr="004824F2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0F4597" w:rsidRPr="000F4597" w14:paraId="3D789D6F" w14:textId="77777777" w:rsidTr="00585A0B">
        <w:trPr>
          <w:cantSplit/>
          <w:trHeight w:hRule="exact" w:val="504"/>
        </w:trPr>
        <w:tc>
          <w:tcPr>
            <w:tcW w:w="10800" w:type="dxa"/>
            <w:gridSpan w:val="12"/>
            <w:vAlign w:val="center"/>
          </w:tcPr>
          <w:p w14:paraId="4A085A2F" w14:textId="4584D4DD" w:rsidR="000F4597" w:rsidRPr="00233635" w:rsidRDefault="000F4597" w:rsidP="00F63DA3">
            <w:pPr>
              <w:tabs>
                <w:tab w:val="right" w:pos="1057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(11)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Owner Operator</w:t>
            </w:r>
            <w:r w:rsidR="006A029D">
              <w:rPr>
                <w:rFonts w:ascii="Arial" w:hAnsi="Arial" w:cs="Arial"/>
                <w:sz w:val="16"/>
                <w:szCs w:val="16"/>
              </w:rPr>
              <w:t>: enter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the US DOT Number you are leased to</w:t>
            </w:r>
            <w:r w:rsidR="00F63DA3">
              <w:rPr>
                <w:rFonts w:ascii="Arial" w:hAnsi="Arial" w:cs="Arial"/>
                <w:sz w:val="16"/>
                <w:szCs w:val="16"/>
              </w:rPr>
              <w:t xml:space="preserve"> and include form MV285</w:t>
            </w:r>
            <w:r w:rsidR="00C63197">
              <w:rPr>
                <w:rFonts w:ascii="Arial" w:hAnsi="Arial" w:cs="Arial"/>
                <w:sz w:val="16"/>
                <w:szCs w:val="16"/>
              </w:rPr>
              <w:t>3</w:t>
            </w:r>
            <w:r w:rsidRPr="00030457">
              <w:rPr>
                <w:rFonts w:ascii="Arial" w:hAnsi="Arial" w:cs="Arial"/>
                <w:sz w:val="16"/>
                <w:szCs w:val="16"/>
              </w:rPr>
              <w:t>:</w:t>
            </w:r>
            <w:r w:rsidR="00233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 w:rsidR="00233635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0F4597" w:rsidRPr="000F4597" w14:paraId="4571C917" w14:textId="77777777" w:rsidTr="00585A0B">
        <w:trPr>
          <w:cantSplit/>
          <w:trHeight w:hRule="exact" w:val="504"/>
        </w:trPr>
        <w:tc>
          <w:tcPr>
            <w:tcW w:w="10800" w:type="dxa"/>
            <w:gridSpan w:val="12"/>
            <w:vAlign w:val="center"/>
          </w:tcPr>
          <w:p w14:paraId="573C756D" w14:textId="77777777" w:rsidR="000F4597" w:rsidRPr="00030457" w:rsidRDefault="000F4597" w:rsidP="006A37BA">
            <w:pPr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(12)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Do you have bulk fuel storage in Wisconsin?</w:t>
            </w:r>
            <w:r w:rsidR="00030457" w:rsidRPr="000304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873">
              <w:rPr>
                <w:rFonts w:ascii="Arial" w:hAnsi="Arial" w:cs="Arial"/>
                <w:sz w:val="18"/>
                <w:szCs w:val="18"/>
              </w:rPr>
            </w:r>
            <w:r w:rsidR="00CA5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393C3FD0" w14:textId="77777777" w:rsidR="00030457" w:rsidRDefault="0003045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288"/>
        <w:gridCol w:w="2304"/>
        <w:gridCol w:w="2016"/>
        <w:gridCol w:w="1152"/>
      </w:tblGrid>
      <w:tr w:rsidR="00A91D3B" w:rsidRPr="006E63EF" w14:paraId="6482C5AF" w14:textId="77777777" w:rsidTr="006E63EF">
        <w:trPr>
          <w:cantSplit/>
          <w:trHeight w:val="864"/>
        </w:trPr>
        <w:tc>
          <w:tcPr>
            <w:tcW w:w="5040" w:type="dxa"/>
          </w:tcPr>
          <w:p w14:paraId="5768DAD7" w14:textId="77777777" w:rsidR="00A91D3B" w:rsidRPr="006E63EF" w:rsidRDefault="00A91D3B" w:rsidP="006E63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3EF">
              <w:rPr>
                <w:rFonts w:ascii="Arial" w:hAnsi="Arial" w:cs="Arial"/>
                <w:b/>
                <w:sz w:val="16"/>
                <w:szCs w:val="16"/>
              </w:rPr>
              <w:t>MAIL TO:</w:t>
            </w:r>
          </w:p>
          <w:p w14:paraId="6CA0407F" w14:textId="77777777" w:rsidR="00A91D3B" w:rsidRPr="006E63EF" w:rsidRDefault="00A91D3B" w:rsidP="006E63EF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Wisconsin Department of Transportation</w:t>
            </w:r>
          </w:p>
          <w:p w14:paraId="5AD73289" w14:textId="77777777" w:rsidR="00A91D3B" w:rsidRPr="006E63EF" w:rsidRDefault="00A91D3B" w:rsidP="006E63EF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Motor Car</w:t>
            </w:r>
            <w:r w:rsidR="00F63DA3">
              <w:rPr>
                <w:rFonts w:ascii="Arial" w:hAnsi="Arial" w:cs="Arial"/>
                <w:sz w:val="16"/>
                <w:szCs w:val="16"/>
              </w:rPr>
              <w:t xml:space="preserve">rier </w:t>
            </w:r>
            <w:r w:rsidR="00235E97">
              <w:rPr>
                <w:rFonts w:ascii="Arial" w:hAnsi="Arial" w:cs="Arial"/>
                <w:sz w:val="16"/>
                <w:szCs w:val="16"/>
              </w:rPr>
              <w:t>Registration Unit</w:t>
            </w:r>
          </w:p>
          <w:p w14:paraId="0CBA88EA" w14:textId="77777777" w:rsidR="00A91D3B" w:rsidRPr="006E63EF" w:rsidRDefault="00BF0814" w:rsidP="006E63EF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35E9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235E9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Box 7979</w:t>
            </w:r>
          </w:p>
          <w:p w14:paraId="6B2335FF" w14:textId="77777777" w:rsidR="00A91D3B" w:rsidRPr="006E63EF" w:rsidRDefault="00BF0814" w:rsidP="006E63EF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Madison, WI 53707-7979</w:t>
            </w:r>
          </w:p>
        </w:tc>
        <w:tc>
          <w:tcPr>
            <w:tcW w:w="2592" w:type="dxa"/>
            <w:gridSpan w:val="2"/>
            <w:vAlign w:val="bottom"/>
          </w:tcPr>
          <w:p w14:paraId="40DB724B" w14:textId="77777777" w:rsidR="00A91D3B" w:rsidRPr="006E63EF" w:rsidRDefault="00A91D3B" w:rsidP="006E63EF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b/>
                <w:sz w:val="16"/>
                <w:szCs w:val="16"/>
              </w:rPr>
              <w:t>(13)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FEE CALCULATION:</w:t>
            </w:r>
          </w:p>
        </w:tc>
        <w:tc>
          <w:tcPr>
            <w:tcW w:w="2016" w:type="dxa"/>
            <w:tcMar>
              <w:right w:w="115" w:type="dxa"/>
            </w:tcMar>
          </w:tcPr>
          <w:p w14:paraId="3DBC8E6C" w14:textId="77777777" w:rsidR="00A91D3B" w:rsidRPr="006E63EF" w:rsidRDefault="00A91D3B" w:rsidP="006E63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05B0A3A6" w14:textId="77777777" w:rsidR="00A91D3B" w:rsidRPr="006E63EF" w:rsidRDefault="00A91D3B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ABA" w:rsidRPr="006E63EF" w14:paraId="49C04B46" w14:textId="77777777" w:rsidTr="006E63EF">
        <w:trPr>
          <w:cantSplit/>
          <w:trHeight w:val="202"/>
        </w:trPr>
        <w:tc>
          <w:tcPr>
            <w:tcW w:w="5040" w:type="dxa"/>
            <w:vAlign w:val="bottom"/>
          </w:tcPr>
          <w:p w14:paraId="07E6B520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</w:tcPr>
          <w:p w14:paraId="38BF4B57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</w:tcPr>
          <w:p w14:paraId="1DBA23B8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(A) Vehicles Requiring IFTA</w:t>
            </w:r>
            <w:r w:rsidRPr="003932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  <w:tcMar>
              <w:right w:w="115" w:type="dxa"/>
            </w:tcMar>
          </w:tcPr>
          <w:p w14:paraId="08F91EE4" w14:textId="127B397B" w:rsidR="00397ABA" w:rsidRPr="006E63EF" w:rsidRDefault="00397ABA" w:rsidP="006E63EF">
            <w:pPr>
              <w:tabs>
                <w:tab w:val="right" w:pos="1901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31220" w:rsidRPr="006E63EF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2" w:name="Text33"/>
            <w:r w:rsidR="00631220" w:rsidRPr="006E63E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31220" w:rsidRPr="006E63EF">
              <w:rPr>
                <w:rFonts w:ascii="Arial" w:hAnsi="Arial" w:cs="Arial"/>
                <w:u w:val="single"/>
              </w:rPr>
            </w:r>
            <w:r w:rsidR="00631220" w:rsidRPr="006E63EF">
              <w:rPr>
                <w:rFonts w:ascii="Arial" w:hAnsi="Arial" w:cs="Arial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631220" w:rsidRPr="006E63EF">
              <w:rPr>
                <w:rFonts w:ascii="Arial" w:hAnsi="Arial" w:cs="Arial"/>
                <w:u w:val="single"/>
              </w:rPr>
              <w:fldChar w:fldCharType="end"/>
            </w:r>
            <w:bookmarkEnd w:id="22"/>
            <w:r w:rsidRPr="006E63E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6E63EF">
              <w:rPr>
                <w:rFonts w:ascii="Arial" w:hAnsi="Arial" w:cs="Arial"/>
                <w:sz w:val="16"/>
                <w:szCs w:val="16"/>
              </w:rPr>
              <w:t xml:space="preserve">x </w:t>
            </w:r>
            <w:r w:rsidR="001378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63EF">
              <w:rPr>
                <w:rFonts w:ascii="Arial" w:hAnsi="Arial" w:cs="Arial"/>
                <w:sz w:val="16"/>
                <w:szCs w:val="16"/>
              </w:rPr>
              <w:t>$</w:t>
            </w:r>
            <w:proofErr w:type="gramEnd"/>
            <w:r w:rsidRPr="006E63EF">
              <w:rPr>
                <w:rFonts w:ascii="Arial" w:hAnsi="Arial" w:cs="Arial"/>
                <w:sz w:val="16"/>
                <w:szCs w:val="16"/>
              </w:rPr>
              <w:t>2.00 =</w:t>
            </w:r>
          </w:p>
        </w:tc>
        <w:tc>
          <w:tcPr>
            <w:tcW w:w="1152" w:type="dxa"/>
          </w:tcPr>
          <w:p w14:paraId="5822CA86" w14:textId="08CB55E7" w:rsidR="00397ABA" w:rsidRPr="006E63EF" w:rsidRDefault="00397ABA" w:rsidP="006E63EF">
            <w:pPr>
              <w:tabs>
                <w:tab w:val="right" w:pos="1152"/>
              </w:tabs>
              <w:jc w:val="right"/>
              <w:rPr>
                <w:rFonts w:ascii="Arial" w:hAnsi="Arial" w:cs="Arial"/>
                <w:u w:val="single"/>
              </w:rPr>
            </w:pPr>
            <w:r w:rsidRPr="006E63EF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E63EF" w:rsidRPr="006E63EF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Text34"/>
            <w:r w:rsidR="006E63EF" w:rsidRPr="006E63E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E63EF" w:rsidRPr="006E63EF">
              <w:rPr>
                <w:rFonts w:ascii="Arial" w:hAnsi="Arial" w:cs="Arial"/>
                <w:u w:val="single"/>
              </w:rPr>
            </w:r>
            <w:r w:rsidR="006E63EF" w:rsidRPr="006E63EF">
              <w:rPr>
                <w:rFonts w:ascii="Arial" w:hAnsi="Arial" w:cs="Arial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6E63EF" w:rsidRPr="006E63EF">
              <w:rPr>
                <w:rFonts w:ascii="Arial" w:hAnsi="Arial" w:cs="Arial"/>
                <w:u w:val="single"/>
              </w:rPr>
              <w:fldChar w:fldCharType="end"/>
            </w:r>
            <w:bookmarkEnd w:id="23"/>
          </w:p>
        </w:tc>
      </w:tr>
      <w:tr w:rsidR="00397ABA" w:rsidRPr="006E63EF" w14:paraId="4C2A1897" w14:textId="77777777" w:rsidTr="006E63EF">
        <w:trPr>
          <w:cantSplit/>
          <w:trHeight w:val="202"/>
        </w:trPr>
        <w:tc>
          <w:tcPr>
            <w:tcW w:w="5040" w:type="dxa"/>
          </w:tcPr>
          <w:p w14:paraId="7114990A" w14:textId="77777777" w:rsidR="006E63EF" w:rsidRPr="00ED454B" w:rsidRDefault="00ED454B" w:rsidP="006E63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QUESTIONS</w:t>
            </w:r>
            <w:r w:rsidR="006E63EF" w:rsidRPr="00ED454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E4001F4" w14:textId="75B3EE99" w:rsidR="00397ABA" w:rsidRPr="006E63EF" w:rsidRDefault="006E63EF" w:rsidP="00DB0A08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Email</w:t>
            </w:r>
            <w:r w:rsidR="00ED454B">
              <w:rPr>
                <w:rFonts w:ascii="Arial" w:hAnsi="Arial" w:cs="Arial"/>
                <w:sz w:val="16"/>
                <w:szCs w:val="16"/>
              </w:rPr>
              <w:t>: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Pr="006E63EF">
                <w:rPr>
                  <w:rStyle w:val="Hyperlink"/>
                  <w:rFonts w:ascii="Arial" w:hAnsi="Arial" w:cs="Arial"/>
                  <w:sz w:val="16"/>
                  <w:szCs w:val="16"/>
                </w:rPr>
                <w:t>irp-ifta@dot.wi.gov</w:t>
              </w:r>
            </w:hyperlink>
            <w:r w:rsidRPr="006E63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0A08" w:rsidRPr="00DB0A08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call</w:t>
            </w:r>
            <w:r w:rsidR="00ED454B">
              <w:rPr>
                <w:rFonts w:ascii="Arial" w:hAnsi="Arial" w:cs="Arial"/>
                <w:sz w:val="16"/>
                <w:szCs w:val="16"/>
              </w:rPr>
              <w:t>: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(608) 266-9900</w:t>
            </w:r>
          </w:p>
        </w:tc>
        <w:tc>
          <w:tcPr>
            <w:tcW w:w="288" w:type="dxa"/>
          </w:tcPr>
          <w:p w14:paraId="3897C814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2"/>
          </w:tcPr>
          <w:p w14:paraId="31E38A52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(B) IFTA License Fee</w:t>
            </w:r>
          </w:p>
          <w:p w14:paraId="013E4A94" w14:textId="77777777" w:rsidR="00397ABA" w:rsidRPr="00F63DA3" w:rsidRDefault="00A91D3B" w:rsidP="00F63DA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63DA3" w:rsidRPr="00F63DA3">
              <w:rPr>
                <w:rFonts w:ascii="Arial" w:hAnsi="Arial" w:cs="Arial"/>
                <w:i/>
                <w:sz w:val="16"/>
                <w:szCs w:val="16"/>
              </w:rPr>
              <w:t>See instructions for grace period</w:t>
            </w:r>
          </w:p>
        </w:tc>
        <w:tc>
          <w:tcPr>
            <w:tcW w:w="1152" w:type="dxa"/>
          </w:tcPr>
          <w:p w14:paraId="4DBFBAA0" w14:textId="77777777" w:rsidR="00397ABA" w:rsidRPr="006E63EF" w:rsidRDefault="00397ABA" w:rsidP="006E63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F676211" w14:textId="1CE98438" w:rsidR="00397ABA" w:rsidRPr="006E63EF" w:rsidRDefault="00397ABA" w:rsidP="006E63EF">
            <w:pPr>
              <w:tabs>
                <w:tab w:val="right" w:pos="1152"/>
              </w:tabs>
              <w:jc w:val="right"/>
              <w:rPr>
                <w:rFonts w:ascii="Arial" w:hAnsi="Arial" w:cs="Arial"/>
                <w:u w:val="single"/>
              </w:rPr>
            </w:pPr>
            <w:r w:rsidRPr="006E63EF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31220" w:rsidRPr="006E63EF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 w:val="0"/>
                  <w:calcOnExit w:val="0"/>
                  <w:textInput>
                    <w:type w:val="number"/>
                    <w:default w:val="$3.00"/>
                    <w:format w:val="$#,##0.00;($#,##0.00)"/>
                  </w:textInput>
                </w:ffData>
              </w:fldChar>
            </w:r>
            <w:bookmarkStart w:id="24" w:name="Text35"/>
            <w:r w:rsidR="00631220" w:rsidRPr="006E63E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31220" w:rsidRPr="006E63EF">
              <w:rPr>
                <w:rFonts w:ascii="Arial" w:hAnsi="Arial" w:cs="Arial"/>
                <w:u w:val="single"/>
              </w:rPr>
            </w:r>
            <w:r w:rsidR="00631220" w:rsidRPr="006E63EF">
              <w:rPr>
                <w:rFonts w:ascii="Arial" w:hAnsi="Arial" w:cs="Arial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u w:val="single"/>
              </w:rPr>
              <w:t>$3.00</w:t>
            </w:r>
            <w:r w:rsidR="00631220" w:rsidRPr="006E63EF">
              <w:rPr>
                <w:rFonts w:ascii="Arial" w:hAnsi="Arial" w:cs="Arial"/>
                <w:u w:val="single"/>
              </w:rPr>
              <w:fldChar w:fldCharType="end"/>
            </w:r>
            <w:bookmarkEnd w:id="24"/>
            <w:r w:rsidR="003932A0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F63DA3" w:rsidRPr="006E63EF" w14:paraId="78E2ABA1" w14:textId="77777777" w:rsidTr="00A31A2E">
        <w:trPr>
          <w:cantSplit/>
          <w:trHeight w:val="202"/>
        </w:trPr>
        <w:tc>
          <w:tcPr>
            <w:tcW w:w="5040" w:type="dxa"/>
          </w:tcPr>
          <w:p w14:paraId="05FE40B6" w14:textId="77777777" w:rsidR="00F63DA3" w:rsidRPr="006E63EF" w:rsidRDefault="00F63DA3" w:rsidP="006E63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053028" w14:textId="77777777" w:rsidR="00F63DA3" w:rsidRPr="006E63EF" w:rsidRDefault="00F63DA3" w:rsidP="006E63EF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b/>
                <w:sz w:val="16"/>
                <w:szCs w:val="16"/>
              </w:rPr>
              <w:t>MAKE CHECK PAYABLE TO: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A08">
              <w:rPr>
                <w:rFonts w:ascii="Arial" w:hAnsi="Arial" w:cs="Arial"/>
                <w:i/>
                <w:sz w:val="16"/>
                <w:szCs w:val="16"/>
              </w:rPr>
              <w:t>REGISTRATION FEE TRUST</w:t>
            </w:r>
          </w:p>
        </w:tc>
        <w:tc>
          <w:tcPr>
            <w:tcW w:w="288" w:type="dxa"/>
            <w:vAlign w:val="bottom"/>
          </w:tcPr>
          <w:p w14:paraId="10151E30" w14:textId="77777777" w:rsidR="00F63DA3" w:rsidRPr="006E63EF" w:rsidRDefault="00F63DA3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2"/>
          </w:tcPr>
          <w:p w14:paraId="1533DEFF" w14:textId="77777777" w:rsidR="00F63DA3" w:rsidRPr="006E63EF" w:rsidRDefault="00F63DA3" w:rsidP="006E63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EA206" w14:textId="49CD0A38" w:rsidR="00F63DA3" w:rsidRPr="006E63EF" w:rsidRDefault="00F63DA3" w:rsidP="00F63DA3">
            <w:pPr>
              <w:ind w:left="288" w:hanging="288"/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 xml:space="preserve">(C) </w:t>
            </w:r>
            <w:r w:rsidRPr="0023334E">
              <w:rPr>
                <w:rFonts w:ascii="Arial" w:hAnsi="Arial" w:cs="Arial"/>
                <w:b/>
                <w:sz w:val="16"/>
                <w:szCs w:val="16"/>
              </w:rPr>
              <w:t>TOTAL FEE ENCLOSED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(Add $15.00 reopen fe</w:t>
            </w:r>
            <w:r w:rsidR="00EF336C">
              <w:rPr>
                <w:rFonts w:ascii="Arial" w:hAnsi="Arial" w:cs="Arial"/>
                <w:b/>
                <w:sz w:val="16"/>
                <w:szCs w:val="16"/>
              </w:rPr>
              <w:t>e if postmarked after 12/31/</w:t>
            </w:r>
            <w:r w:rsidR="000D3F1C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7B2FE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52" w:type="dxa"/>
          </w:tcPr>
          <w:p w14:paraId="209A7B4D" w14:textId="77777777" w:rsidR="00F63DA3" w:rsidRPr="00F63DA3" w:rsidRDefault="00F63DA3" w:rsidP="00F63DA3">
            <w:pPr>
              <w:tabs>
                <w:tab w:val="right" w:pos="115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78F883" w14:textId="4E5888F7" w:rsidR="00F63DA3" w:rsidRPr="00DB0A08" w:rsidRDefault="00F63DA3" w:rsidP="00DB0A08">
            <w:pPr>
              <w:tabs>
                <w:tab w:val="right" w:pos="1152"/>
              </w:tabs>
              <w:rPr>
                <w:rFonts w:ascii="Arial" w:hAnsi="Arial" w:cs="Arial"/>
                <w:b/>
                <w:u w:val="single"/>
              </w:rPr>
            </w:pPr>
            <w:r w:rsidRPr="00F63DA3">
              <w:rPr>
                <w:rFonts w:ascii="Arial" w:hAnsi="Arial" w:cs="Arial"/>
                <w:sz w:val="16"/>
                <w:szCs w:val="16"/>
              </w:rPr>
              <w:br/>
            </w:r>
            <w:r w:rsidRPr="00DB0A08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DB0A08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Text36"/>
            <w:r w:rsidRPr="00DB0A08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B0A08">
              <w:rPr>
                <w:rFonts w:ascii="Arial" w:hAnsi="Arial" w:cs="Arial"/>
                <w:b/>
                <w:u w:val="single"/>
              </w:rPr>
            </w:r>
            <w:r w:rsidRPr="00DB0A08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B0A08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25"/>
          </w:p>
        </w:tc>
      </w:tr>
    </w:tbl>
    <w:p w14:paraId="2ADF2ADD" w14:textId="6443DB61" w:rsidR="00BB1D4C" w:rsidRPr="0023334E" w:rsidRDefault="0023334E" w:rsidP="007D39F1">
      <w:pPr>
        <w:spacing w:before="120" w:after="120"/>
        <w:jc w:val="center"/>
        <w:rPr>
          <w:rFonts w:ascii="Arial" w:hAnsi="Arial" w:cs="Arial"/>
          <w:b/>
          <w:sz w:val="18"/>
        </w:rPr>
      </w:pPr>
      <w:r w:rsidRPr="0023334E">
        <w:rPr>
          <w:rFonts w:ascii="Arial" w:hAnsi="Arial" w:cs="Arial"/>
          <w:b/>
          <w:sz w:val="18"/>
        </w:rPr>
        <w:t xml:space="preserve">If the IFTA renewal is </w:t>
      </w:r>
      <w:r w:rsidR="00ED454B">
        <w:rPr>
          <w:rFonts w:ascii="Arial" w:hAnsi="Arial" w:cs="Arial"/>
          <w:b/>
          <w:sz w:val="18"/>
        </w:rPr>
        <w:t>not</w:t>
      </w:r>
      <w:r w:rsidRPr="0023334E">
        <w:rPr>
          <w:rFonts w:ascii="Arial" w:hAnsi="Arial" w:cs="Arial"/>
          <w:b/>
          <w:sz w:val="18"/>
        </w:rPr>
        <w:t xml:space="preserve"> received in our office </w:t>
      </w:r>
      <w:r w:rsidR="00ED454B">
        <w:rPr>
          <w:rFonts w:ascii="Arial" w:hAnsi="Arial" w:cs="Arial"/>
          <w:b/>
          <w:sz w:val="18"/>
        </w:rPr>
        <w:t xml:space="preserve">on or </w:t>
      </w:r>
      <w:r w:rsidRPr="0023334E">
        <w:rPr>
          <w:rFonts w:ascii="Arial" w:hAnsi="Arial" w:cs="Arial"/>
          <w:b/>
          <w:sz w:val="18"/>
        </w:rPr>
        <w:t>before 12/31/</w:t>
      </w:r>
      <w:r w:rsidR="000D3F1C">
        <w:rPr>
          <w:rFonts w:ascii="Arial" w:hAnsi="Arial" w:cs="Arial"/>
          <w:b/>
          <w:sz w:val="18"/>
        </w:rPr>
        <w:t>202</w:t>
      </w:r>
      <w:r w:rsidR="007B2FE0">
        <w:rPr>
          <w:rFonts w:ascii="Arial" w:hAnsi="Arial" w:cs="Arial"/>
          <w:b/>
          <w:sz w:val="18"/>
        </w:rPr>
        <w:t>3</w:t>
      </w:r>
      <w:r w:rsidRPr="0023334E">
        <w:rPr>
          <w:rFonts w:ascii="Arial" w:hAnsi="Arial" w:cs="Arial"/>
          <w:b/>
          <w:sz w:val="18"/>
        </w:rPr>
        <w:t xml:space="preserve"> an additional $15.00 application fee will be imposed</w:t>
      </w:r>
    </w:p>
    <w:p w14:paraId="4E7C1F00" w14:textId="0A5727C1" w:rsidR="0023334E" w:rsidRPr="0023334E" w:rsidRDefault="0023334E" w:rsidP="006D04BC">
      <w:pPr>
        <w:tabs>
          <w:tab w:val="right" w:pos="10800"/>
        </w:tabs>
        <w:spacing w:before="120" w:after="120"/>
        <w:jc w:val="center"/>
        <w:rPr>
          <w:rFonts w:ascii="Arial" w:hAnsi="Arial" w:cs="Arial"/>
          <w:b/>
        </w:rPr>
      </w:pPr>
      <w:r w:rsidRPr="0023334E">
        <w:rPr>
          <w:rFonts w:ascii="Arial" w:hAnsi="Arial" w:cs="Arial"/>
          <w:b/>
        </w:rPr>
        <w:t>Please do not use this form for additional decals</w:t>
      </w:r>
    </w:p>
    <w:p w14:paraId="0ABE1E1E" w14:textId="77777777" w:rsidR="0023334E" w:rsidRPr="0023334E" w:rsidRDefault="0023334E" w:rsidP="00721FCD">
      <w:pPr>
        <w:spacing w:before="120" w:after="120"/>
        <w:jc w:val="center"/>
        <w:rPr>
          <w:rFonts w:ascii="Arial" w:hAnsi="Arial" w:cs="Arial"/>
          <w:b/>
          <w:sz w:val="16"/>
        </w:rPr>
      </w:pPr>
      <w:r w:rsidRPr="0023334E">
        <w:rPr>
          <w:rFonts w:ascii="Arial" w:hAnsi="Arial" w:cs="Arial"/>
          <w:b/>
          <w:sz w:val="16"/>
        </w:rPr>
        <w:t>THE IFTA ACCOUNT MUST BE IN ACTIVE STATUS (NOT REVOKED) IN ORDER FOR THE RENEWAL TO BE PROCESSED</w:t>
      </w:r>
    </w:p>
    <w:p w14:paraId="3A961394" w14:textId="77777777" w:rsidR="0023334E" w:rsidRDefault="0023334E">
      <w:pPr>
        <w:rPr>
          <w:rFonts w:ascii="Arial" w:hAnsi="Arial" w:cs="Arial"/>
          <w:sz w:val="16"/>
        </w:rPr>
      </w:pPr>
      <w:r w:rsidRPr="000F4597">
        <w:rPr>
          <w:rFonts w:ascii="Arial" w:hAnsi="Arial" w:cs="Arial"/>
          <w:sz w:val="16"/>
        </w:rPr>
        <w:t xml:space="preserve">CERTIFICATION: I certify with my signature, under penalty of perjury, that to the best of my knowledge the information and statements on this application are true, accurate and complete. I agree to comply with reporting, payments, record </w:t>
      </w:r>
      <w:proofErr w:type="gramStart"/>
      <w:r w:rsidRPr="000F4597">
        <w:rPr>
          <w:rFonts w:ascii="Arial" w:hAnsi="Arial" w:cs="Arial"/>
          <w:sz w:val="16"/>
        </w:rPr>
        <w:t>keeping</w:t>
      </w:r>
      <w:proofErr w:type="gramEnd"/>
      <w:r w:rsidRPr="000F4597">
        <w:rPr>
          <w:rFonts w:ascii="Arial" w:hAnsi="Arial" w:cs="Arial"/>
          <w:sz w:val="16"/>
        </w:rPr>
        <w:t xml:space="preserve"> and display requirements as specified by the Wisconsin Department of Transportation. I further agree that Wisconsin may withhold any refunds due to me if I become delinquent in payment of fuel taxes due to Wisconsin. I also understand that failure to comply with these provisions shall be grounds for revocation of my Fuel Tax License.</w:t>
      </w:r>
    </w:p>
    <w:p w14:paraId="2A79F4D3" w14:textId="77777777" w:rsidR="0023334E" w:rsidRDefault="0023334E">
      <w:pPr>
        <w:rPr>
          <w:rFonts w:ascii="Arial" w:hAnsi="Arial" w:cs="Arial"/>
          <w:sz w:val="16"/>
        </w:rPr>
      </w:pPr>
    </w:p>
    <w:p w14:paraId="23B21740" w14:textId="77777777" w:rsidR="007D39F1" w:rsidRDefault="007D39F1">
      <w:pPr>
        <w:rPr>
          <w:rFonts w:ascii="Arial" w:hAnsi="Arial" w:cs="Arial"/>
          <w:sz w:val="16"/>
        </w:rPr>
      </w:pPr>
    </w:p>
    <w:p w14:paraId="0232A881" w14:textId="77777777" w:rsidR="0023334E" w:rsidRPr="0023334E" w:rsidRDefault="0023334E" w:rsidP="0023334E">
      <w:pPr>
        <w:tabs>
          <w:tab w:val="right" w:pos="6480"/>
          <w:tab w:val="left" w:pos="7200"/>
          <w:tab w:val="right" w:pos="10800"/>
        </w:tabs>
        <w:rPr>
          <w:rFonts w:ascii="Arial" w:hAnsi="Arial" w:cs="Arial"/>
          <w:sz w:val="16"/>
          <w:szCs w:val="16"/>
        </w:rPr>
      </w:pPr>
      <w:r w:rsidRPr="0023334E">
        <w:rPr>
          <w:rFonts w:ascii="Arial" w:hAnsi="Arial" w:cs="Arial"/>
          <w:b/>
          <w:sz w:val="22"/>
          <w:szCs w:val="22"/>
          <w:u w:val="single"/>
        </w:rPr>
        <w:t>X</w:t>
      </w:r>
      <w:r w:rsidRPr="0023334E">
        <w:rPr>
          <w:rFonts w:ascii="Arial" w:hAnsi="Arial" w:cs="Arial"/>
          <w:sz w:val="16"/>
          <w:szCs w:val="16"/>
          <w:u w:val="single"/>
        </w:rPr>
        <w:tab/>
      </w:r>
      <w:r w:rsidRPr="0023334E">
        <w:rPr>
          <w:rFonts w:ascii="Arial" w:hAnsi="Arial" w:cs="Arial"/>
          <w:sz w:val="16"/>
          <w:szCs w:val="16"/>
        </w:rPr>
        <w:tab/>
      </w:r>
      <w:r w:rsidRPr="0023334E">
        <w:rPr>
          <w:rFonts w:ascii="Arial" w:hAnsi="Arial" w:cs="Arial"/>
          <w:sz w:val="16"/>
          <w:szCs w:val="16"/>
          <w:u w:val="single"/>
        </w:rPr>
        <w:tab/>
      </w:r>
    </w:p>
    <w:p w14:paraId="6C76FD74" w14:textId="77777777" w:rsidR="0023334E" w:rsidRPr="007D39F1" w:rsidRDefault="0023334E" w:rsidP="0023334E">
      <w:pPr>
        <w:tabs>
          <w:tab w:val="center" w:pos="2160"/>
          <w:tab w:val="center" w:pos="5400"/>
          <w:tab w:val="center" w:pos="9000"/>
        </w:tabs>
        <w:rPr>
          <w:rFonts w:ascii="Arial" w:hAnsi="Arial" w:cs="Arial"/>
          <w:sz w:val="14"/>
          <w:szCs w:val="14"/>
        </w:rPr>
      </w:pPr>
      <w:r w:rsidRPr="007D39F1">
        <w:rPr>
          <w:rFonts w:ascii="Arial" w:hAnsi="Arial" w:cs="Arial"/>
          <w:sz w:val="14"/>
          <w:szCs w:val="14"/>
        </w:rPr>
        <w:tab/>
        <w:t>(Licensee or Authorized Agent Signature)</w:t>
      </w:r>
      <w:r w:rsidRPr="007D39F1">
        <w:rPr>
          <w:rFonts w:ascii="Arial" w:hAnsi="Arial" w:cs="Arial"/>
          <w:sz w:val="14"/>
          <w:szCs w:val="14"/>
        </w:rPr>
        <w:tab/>
        <w:t>(Date)</w:t>
      </w:r>
      <w:r w:rsidRPr="007D39F1">
        <w:rPr>
          <w:rFonts w:ascii="Arial" w:hAnsi="Arial" w:cs="Arial"/>
          <w:sz w:val="14"/>
          <w:szCs w:val="14"/>
        </w:rPr>
        <w:tab/>
        <w:t>(Reporting Agent Title)</w:t>
      </w:r>
    </w:p>
    <w:sectPr w:rsidR="0023334E" w:rsidRPr="007D39F1" w:rsidSect="00EF3C51">
      <w:footerReference w:type="default" r:id="rId18"/>
      <w:footerReference w:type="first" r:id="rId19"/>
      <w:pgSz w:w="12240" w:h="15840" w:code="1"/>
      <w:pgMar w:top="360" w:right="720" w:bottom="720" w:left="72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E538" w14:textId="77777777" w:rsidR="00C152CD" w:rsidRDefault="00C152CD" w:rsidP="00145F4B">
      <w:r>
        <w:separator/>
      </w:r>
    </w:p>
  </w:endnote>
  <w:endnote w:type="continuationSeparator" w:id="0">
    <w:p w14:paraId="4B4A6CD8" w14:textId="77777777" w:rsidR="00C152CD" w:rsidRDefault="00C152CD" w:rsidP="001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81C4" w14:textId="77777777" w:rsidR="007D39F1" w:rsidRPr="007D39F1" w:rsidRDefault="007D39F1" w:rsidP="007D39F1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b/>
        <w:spacing w:val="-2"/>
        <w:sz w:val="16"/>
        <w:szCs w:val="16"/>
        <w:u w:val="single"/>
      </w:rPr>
    </w:pPr>
    <w:r w:rsidRPr="007D39F1">
      <w:rPr>
        <w:rFonts w:ascii="Arial" w:hAnsi="Arial" w:cs="Arial"/>
        <w:b/>
        <w:spacing w:val="-2"/>
        <w:sz w:val="16"/>
        <w:szCs w:val="16"/>
        <w:u w:val="single"/>
      </w:rPr>
      <w:t>IF YOU OR YOUR REPRESENTATIVE HAVE ONLINE WISCRS IFTA ACCESS, THIS RENEWAL SHOULD BE PROCESSED AND PAID FOR ONLINE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F53C" w14:textId="77777777" w:rsidR="007D39F1" w:rsidRPr="007D39F1" w:rsidRDefault="007D39F1" w:rsidP="007D39F1">
    <w:pPr>
      <w:pStyle w:val="Footer"/>
      <w:tabs>
        <w:tab w:val="clear" w:pos="4680"/>
      </w:tabs>
      <w:jc w:val="center"/>
      <w:rPr>
        <w:rFonts w:ascii="Arial" w:hAnsi="Arial" w:cs="Arial"/>
        <w:b/>
        <w:spacing w:val="-2"/>
        <w:sz w:val="16"/>
        <w:szCs w:val="16"/>
        <w:u w:val="single"/>
      </w:rPr>
    </w:pPr>
    <w:r w:rsidRPr="007D39F1">
      <w:rPr>
        <w:rFonts w:ascii="Arial" w:hAnsi="Arial" w:cs="Arial"/>
        <w:b/>
        <w:spacing w:val="-2"/>
        <w:sz w:val="16"/>
        <w:szCs w:val="16"/>
        <w:u w:val="single"/>
      </w:rPr>
      <w:t>IF YOU OR YOUR REPRESENTATIVE HAVE ONLINE WISCRS IFTA ACCESS, THIS RENEWAL SHOULD BE PROCESSED AND PAID FOR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A21E" w14:textId="77777777" w:rsidR="00C152CD" w:rsidRDefault="00C152CD" w:rsidP="00145F4B">
      <w:r>
        <w:separator/>
      </w:r>
    </w:p>
  </w:footnote>
  <w:footnote w:type="continuationSeparator" w:id="0">
    <w:p w14:paraId="559B3343" w14:textId="77777777" w:rsidR="00C152CD" w:rsidRDefault="00C152CD" w:rsidP="0014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Evn5mAZnF55N2pgF2TpT8oC+XCJYmijvKWrIKo8tLoNm32oO/sSwG5358iqIMRQJkXcpLlz6c445GOotdoSaA==" w:salt="ZtUBDoXdLFp7KO9902Mgog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23"/>
    <w:rsid w:val="00023E2A"/>
    <w:rsid w:val="00026EF5"/>
    <w:rsid w:val="00030457"/>
    <w:rsid w:val="0003346E"/>
    <w:rsid w:val="00051EEC"/>
    <w:rsid w:val="00070E5F"/>
    <w:rsid w:val="00074E56"/>
    <w:rsid w:val="000D3F1C"/>
    <w:rsid w:val="000F4597"/>
    <w:rsid w:val="000F75CB"/>
    <w:rsid w:val="000F7CE2"/>
    <w:rsid w:val="00103F6B"/>
    <w:rsid w:val="0013782B"/>
    <w:rsid w:val="00145F4B"/>
    <w:rsid w:val="001849D4"/>
    <w:rsid w:val="00186F83"/>
    <w:rsid w:val="0019385C"/>
    <w:rsid w:val="001A2FAC"/>
    <w:rsid w:val="0023334E"/>
    <w:rsid w:val="00233635"/>
    <w:rsid w:val="00235E97"/>
    <w:rsid w:val="0025318B"/>
    <w:rsid w:val="0026778A"/>
    <w:rsid w:val="0027004C"/>
    <w:rsid w:val="00276D9F"/>
    <w:rsid w:val="002770CC"/>
    <w:rsid w:val="00281383"/>
    <w:rsid w:val="00285C4A"/>
    <w:rsid w:val="00286CF8"/>
    <w:rsid w:val="002E159E"/>
    <w:rsid w:val="002E7CA6"/>
    <w:rsid w:val="002F7606"/>
    <w:rsid w:val="002F7A6D"/>
    <w:rsid w:val="0030568A"/>
    <w:rsid w:val="00311823"/>
    <w:rsid w:val="0034328F"/>
    <w:rsid w:val="00354EDE"/>
    <w:rsid w:val="00362AF9"/>
    <w:rsid w:val="00367CA4"/>
    <w:rsid w:val="00392A5C"/>
    <w:rsid w:val="003932A0"/>
    <w:rsid w:val="00397ABA"/>
    <w:rsid w:val="003A4973"/>
    <w:rsid w:val="003C7523"/>
    <w:rsid w:val="003D1CFA"/>
    <w:rsid w:val="003E1674"/>
    <w:rsid w:val="004217B1"/>
    <w:rsid w:val="00421814"/>
    <w:rsid w:val="00434D0C"/>
    <w:rsid w:val="0044683C"/>
    <w:rsid w:val="00452EAB"/>
    <w:rsid w:val="004569EB"/>
    <w:rsid w:val="00463C16"/>
    <w:rsid w:val="004824F2"/>
    <w:rsid w:val="00486DB5"/>
    <w:rsid w:val="004A7991"/>
    <w:rsid w:val="004B0407"/>
    <w:rsid w:val="004C2704"/>
    <w:rsid w:val="004D7BB7"/>
    <w:rsid w:val="00506134"/>
    <w:rsid w:val="005233AF"/>
    <w:rsid w:val="00523BEB"/>
    <w:rsid w:val="00567C50"/>
    <w:rsid w:val="00567D56"/>
    <w:rsid w:val="00585A0B"/>
    <w:rsid w:val="005B3107"/>
    <w:rsid w:val="005C2425"/>
    <w:rsid w:val="005C3B5E"/>
    <w:rsid w:val="0060237B"/>
    <w:rsid w:val="00625135"/>
    <w:rsid w:val="00631220"/>
    <w:rsid w:val="00634D90"/>
    <w:rsid w:val="00661703"/>
    <w:rsid w:val="006A029D"/>
    <w:rsid w:val="006A3791"/>
    <w:rsid w:val="006A37BA"/>
    <w:rsid w:val="006B6668"/>
    <w:rsid w:val="006C14B9"/>
    <w:rsid w:val="006D04BC"/>
    <w:rsid w:val="006D5591"/>
    <w:rsid w:val="006E63EF"/>
    <w:rsid w:val="006F74C0"/>
    <w:rsid w:val="00704942"/>
    <w:rsid w:val="007106E3"/>
    <w:rsid w:val="00721FCD"/>
    <w:rsid w:val="00736AF0"/>
    <w:rsid w:val="007422BD"/>
    <w:rsid w:val="00771C42"/>
    <w:rsid w:val="00785E02"/>
    <w:rsid w:val="00787406"/>
    <w:rsid w:val="00792668"/>
    <w:rsid w:val="007A1C50"/>
    <w:rsid w:val="007B089B"/>
    <w:rsid w:val="007B2FE0"/>
    <w:rsid w:val="007D39F1"/>
    <w:rsid w:val="007E3D5C"/>
    <w:rsid w:val="007E7304"/>
    <w:rsid w:val="007F3747"/>
    <w:rsid w:val="00820E6C"/>
    <w:rsid w:val="00847966"/>
    <w:rsid w:val="008756B9"/>
    <w:rsid w:val="00882587"/>
    <w:rsid w:val="00890627"/>
    <w:rsid w:val="00891A90"/>
    <w:rsid w:val="008927B1"/>
    <w:rsid w:val="00893702"/>
    <w:rsid w:val="00895F2E"/>
    <w:rsid w:val="008B0C4B"/>
    <w:rsid w:val="008B3FB8"/>
    <w:rsid w:val="008C3F94"/>
    <w:rsid w:val="008D7968"/>
    <w:rsid w:val="009159A6"/>
    <w:rsid w:val="00963E32"/>
    <w:rsid w:val="00967CD7"/>
    <w:rsid w:val="00972F0B"/>
    <w:rsid w:val="0099020E"/>
    <w:rsid w:val="009934CF"/>
    <w:rsid w:val="00996639"/>
    <w:rsid w:val="009B34AF"/>
    <w:rsid w:val="009B38B7"/>
    <w:rsid w:val="009D014F"/>
    <w:rsid w:val="00A00E0F"/>
    <w:rsid w:val="00A03114"/>
    <w:rsid w:val="00A110EE"/>
    <w:rsid w:val="00A23DD8"/>
    <w:rsid w:val="00A6598D"/>
    <w:rsid w:val="00A670D3"/>
    <w:rsid w:val="00A81DF3"/>
    <w:rsid w:val="00A87320"/>
    <w:rsid w:val="00A91D3B"/>
    <w:rsid w:val="00AA6A6B"/>
    <w:rsid w:val="00AB0805"/>
    <w:rsid w:val="00AC7410"/>
    <w:rsid w:val="00AE74CD"/>
    <w:rsid w:val="00BB1954"/>
    <w:rsid w:val="00BB1D4C"/>
    <w:rsid w:val="00BF0814"/>
    <w:rsid w:val="00C05062"/>
    <w:rsid w:val="00C152CD"/>
    <w:rsid w:val="00C437A9"/>
    <w:rsid w:val="00C54181"/>
    <w:rsid w:val="00C63197"/>
    <w:rsid w:val="00C7268F"/>
    <w:rsid w:val="00C76C4E"/>
    <w:rsid w:val="00C90C98"/>
    <w:rsid w:val="00C93FD4"/>
    <w:rsid w:val="00C95097"/>
    <w:rsid w:val="00C9775A"/>
    <w:rsid w:val="00CA5873"/>
    <w:rsid w:val="00CB0E8E"/>
    <w:rsid w:val="00CB336F"/>
    <w:rsid w:val="00CD52A2"/>
    <w:rsid w:val="00CD715C"/>
    <w:rsid w:val="00CE04AC"/>
    <w:rsid w:val="00CF1499"/>
    <w:rsid w:val="00D00B80"/>
    <w:rsid w:val="00D040AE"/>
    <w:rsid w:val="00D14223"/>
    <w:rsid w:val="00D82E47"/>
    <w:rsid w:val="00D93526"/>
    <w:rsid w:val="00DA752C"/>
    <w:rsid w:val="00DB0A08"/>
    <w:rsid w:val="00DB320D"/>
    <w:rsid w:val="00DB36B7"/>
    <w:rsid w:val="00DC63B3"/>
    <w:rsid w:val="00DD694E"/>
    <w:rsid w:val="00DE020E"/>
    <w:rsid w:val="00DE42EC"/>
    <w:rsid w:val="00DE7440"/>
    <w:rsid w:val="00E04AD5"/>
    <w:rsid w:val="00E05C89"/>
    <w:rsid w:val="00E122C5"/>
    <w:rsid w:val="00E200F1"/>
    <w:rsid w:val="00E23260"/>
    <w:rsid w:val="00E2591F"/>
    <w:rsid w:val="00E341C4"/>
    <w:rsid w:val="00E35320"/>
    <w:rsid w:val="00E5408C"/>
    <w:rsid w:val="00E54485"/>
    <w:rsid w:val="00E56269"/>
    <w:rsid w:val="00E90F6A"/>
    <w:rsid w:val="00E9559E"/>
    <w:rsid w:val="00E9704B"/>
    <w:rsid w:val="00EB23BD"/>
    <w:rsid w:val="00ED3E5B"/>
    <w:rsid w:val="00ED3FC7"/>
    <w:rsid w:val="00ED454B"/>
    <w:rsid w:val="00ED548F"/>
    <w:rsid w:val="00EF336C"/>
    <w:rsid w:val="00EF343E"/>
    <w:rsid w:val="00EF3C51"/>
    <w:rsid w:val="00EF6EA0"/>
    <w:rsid w:val="00F03CC6"/>
    <w:rsid w:val="00F13EF8"/>
    <w:rsid w:val="00F14A31"/>
    <w:rsid w:val="00F15B95"/>
    <w:rsid w:val="00F37025"/>
    <w:rsid w:val="00F50E9C"/>
    <w:rsid w:val="00F5467F"/>
    <w:rsid w:val="00F61CD3"/>
    <w:rsid w:val="00F63DA3"/>
    <w:rsid w:val="00FA55B5"/>
    <w:rsid w:val="00FB0EFD"/>
    <w:rsid w:val="00FE5042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99D13E9"/>
  <w15:chartTrackingRefBased/>
  <w15:docId w15:val="{7C5EBF5A-E104-48EF-8B52-E1D05604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semiHidden/>
    <w:pPr>
      <w:ind w:left="360" w:hanging="360"/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styleId="Hyperlink">
    <w:name w:val="Hyperlink"/>
    <w:uiPriority w:val="99"/>
    <w:rPr>
      <w:color w:val="003399"/>
      <w:u w:val="single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167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45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F4B"/>
  </w:style>
  <w:style w:type="paragraph" w:styleId="Footer">
    <w:name w:val="footer"/>
    <w:basedOn w:val="Normal"/>
    <w:link w:val="FooterChar"/>
    <w:uiPriority w:val="99"/>
    <w:unhideWhenUsed/>
    <w:rsid w:val="00145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F4B"/>
  </w:style>
  <w:style w:type="paragraph" w:styleId="BalloonText">
    <w:name w:val="Balloon Text"/>
    <w:basedOn w:val="Normal"/>
    <w:link w:val="BalloonTextChar"/>
    <w:uiPriority w:val="99"/>
    <w:semiHidden/>
    <w:unhideWhenUsed/>
    <w:rsid w:val="00F50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0E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28F"/>
    <w:rPr>
      <w:color w:val="808080"/>
    </w:rPr>
  </w:style>
  <w:style w:type="paragraph" w:styleId="DocumentMap">
    <w:name w:val="Document Map"/>
    <w:basedOn w:val="Normal"/>
    <w:link w:val="DocumentMapChar"/>
    <w:semiHidden/>
    <w:rsid w:val="00CF1499"/>
    <w:pPr>
      <w:shd w:val="clear" w:color="auto" w:fill="000080"/>
      <w:textAlignment w:val="auto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CF1499"/>
    <w:rPr>
      <w:rFonts w:ascii="Tahoma" w:hAnsi="Tahoma"/>
      <w:shd w:val="clear" w:color="auto" w:fill="000080"/>
      <w:lang w:val="x-none" w:eastAsia="x-none"/>
    </w:rPr>
  </w:style>
  <w:style w:type="character" w:customStyle="1" w:styleId="Heading8Char">
    <w:name w:val="Heading 8 Char"/>
    <w:link w:val="Heading8"/>
    <w:uiPriority w:val="9"/>
    <w:rsid w:val="00CF1499"/>
    <w:rPr>
      <w:rFonts w:ascii="Arial" w:hAnsi="Arial"/>
      <w:b/>
      <w:sz w:val="28"/>
    </w:rPr>
  </w:style>
  <w:style w:type="paragraph" w:customStyle="1" w:styleId="Default">
    <w:name w:val="Default"/>
    <w:rsid w:val="00CF14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CF1499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CF1499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CF1499"/>
    <w:rPr>
      <w:rFonts w:ascii="Arial" w:hAnsi="Arial"/>
      <w:b/>
      <w:sz w:val="24"/>
    </w:rPr>
  </w:style>
  <w:style w:type="character" w:customStyle="1" w:styleId="Heading4Char">
    <w:name w:val="Heading 4 Char"/>
    <w:link w:val="Heading4"/>
    <w:rsid w:val="00CF1499"/>
    <w:rPr>
      <w:rFonts w:ascii="Arial" w:hAnsi="Arial"/>
      <w:b/>
    </w:rPr>
  </w:style>
  <w:style w:type="character" w:customStyle="1" w:styleId="Heading5Char">
    <w:name w:val="Heading 5 Char"/>
    <w:link w:val="Heading5"/>
    <w:rsid w:val="00CF1499"/>
    <w:rPr>
      <w:b/>
      <w:sz w:val="24"/>
    </w:rPr>
  </w:style>
  <w:style w:type="character" w:customStyle="1" w:styleId="Heading6Char">
    <w:name w:val="Heading 6 Char"/>
    <w:link w:val="Heading6"/>
    <w:rsid w:val="00CF1499"/>
    <w:rPr>
      <w:rFonts w:ascii="Arial" w:hAnsi="Arial"/>
      <w:b/>
      <w:sz w:val="16"/>
    </w:rPr>
  </w:style>
  <w:style w:type="character" w:customStyle="1" w:styleId="Heading7Char">
    <w:name w:val="Heading 7 Char"/>
    <w:link w:val="Heading7"/>
    <w:rsid w:val="00CF1499"/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CF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isconsindot.gov/Pages/dmv/com-drv-vehs/mtr-car-trkr/audi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isconsindot.gov/Pages/dmv/com-drv-vehs/mtr-car-trkr/mc-forms.aspx" TargetMode="External"/><Relationship Id="rId17" Type="http://schemas.openxmlformats.org/officeDocument/2006/relationships/hyperlink" Target="mailto:irp-ifta@dot.wi.gov?subject=Wis.%20International%20Fuel%20Tax%20Agreement%20License%20Renewa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afer.fmcsa.dot.gov/" TargetMode="External"/><Relationship Id="rId5" Type="http://schemas.openxmlformats.org/officeDocument/2006/relationships/styles" Target="styles.xml"/><Relationship Id="rId15" Type="http://schemas.openxmlformats.org/officeDocument/2006/relationships/hyperlink" Target="http://wisconsindot.gov/Pages/dmv/com-drv-vehs/mtr-car-trkr/ifta.aspx" TargetMode="External"/><Relationship Id="rId10" Type="http://schemas.openxmlformats.org/officeDocument/2006/relationships/hyperlink" Target="http://wisconsindot.gov/Pages/dmv/com-drv-vehs/mtr-car-trkr/wiscrs.aspx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isconsindot.gov/Pages/dmv/com-drv-vehs/mtr-car-trkr/wisc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2022-10-01T05:00:00+00:00</PublishingStart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40ED-6A8A-4596-8C96-9FD45ABE1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8E08C-470A-4B20-8E95-21C2F0E30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9448-8C20-4284-BC10-F863A9377E1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1694C4-3667-4926-B432-22384C63D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International Fuel Tax Agreement Renewal</vt:lpstr>
    </vt:vector>
  </TitlesOfParts>
  <Company>Wisconsin Department of Transportation</Company>
  <LinksUpToDate>false</LinksUpToDate>
  <CharactersWithSpaces>9255</CharactersWithSpaces>
  <SharedDoc>false</SharedDoc>
  <HLinks>
    <vt:vector size="12" baseType="variant">
      <vt:variant>
        <vt:i4>1441803</vt:i4>
      </vt:variant>
      <vt:variant>
        <vt:i4>126</vt:i4>
      </vt:variant>
      <vt:variant>
        <vt:i4>0</vt:i4>
      </vt:variant>
      <vt:variant>
        <vt:i4>5</vt:i4>
      </vt:variant>
      <vt:variant>
        <vt:lpwstr>http://wisconsindot.gov/Pages/dmv/com-drv-vehs/mtr-car-trkr/ifta.aspx</vt:lpwstr>
      </vt:variant>
      <vt:variant>
        <vt:lpwstr/>
      </vt:variant>
      <vt:variant>
        <vt:i4>7667733</vt:i4>
      </vt:variant>
      <vt:variant>
        <vt:i4>114</vt:i4>
      </vt:variant>
      <vt:variant>
        <vt:i4>0</vt:i4>
      </vt:variant>
      <vt:variant>
        <vt:i4>5</vt:i4>
      </vt:variant>
      <vt:variant>
        <vt:lpwstr>mailto:irp-ifta@dot.wi.gov?subject=Wis.%20International%20Fuel%20Tax%20Agreement%20License%20Renewal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International Fuel Tax Agreement Renewal</dc:title>
  <dc:subject/>
  <dc:creator>WisDOT</dc:creator>
  <cp:keywords/>
  <cp:lastModifiedBy>Gollapudi, Sri Teja - DOT</cp:lastModifiedBy>
  <cp:revision>4</cp:revision>
  <cp:lastPrinted>2021-09-02T16:15:00Z</cp:lastPrinted>
  <dcterms:created xsi:type="dcterms:W3CDTF">2023-09-22T19:37:00Z</dcterms:created>
  <dcterms:modified xsi:type="dcterms:W3CDTF">2023-09-22T19:38:00Z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