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70B0" w14:textId="5A339DF3" w:rsidR="00321436" w:rsidRPr="00761BED" w:rsidRDefault="00321436" w:rsidP="00761BED">
      <w:pPr>
        <w:spacing w:line="360" w:lineRule="auto"/>
        <w:ind w:left="4500"/>
        <w:rPr>
          <w:rFonts w:ascii="Arial" w:hAnsi="Arial" w:cs="Arial"/>
          <w:sz w:val="22"/>
          <w:szCs w:val="22"/>
        </w:rPr>
      </w:pPr>
      <w:bookmarkStart w:id="0" w:name="_Hlk128410782"/>
      <w:bookmarkEnd w:id="0"/>
      <w:r w:rsidRPr="00761BED">
        <w:rPr>
          <w:rFonts w:ascii="Arial" w:hAnsi="Arial" w:cs="Arial"/>
          <w:sz w:val="22"/>
          <w:szCs w:val="22"/>
        </w:rPr>
        <w:t>Project ID _________________   Parcel # _______</w:t>
      </w:r>
    </w:p>
    <w:p w14:paraId="41F2D792" w14:textId="3720C0F0" w:rsidR="00321436" w:rsidRPr="00761BED" w:rsidRDefault="00321436" w:rsidP="00761BED">
      <w:pPr>
        <w:spacing w:line="360" w:lineRule="auto"/>
        <w:rPr>
          <w:rFonts w:ascii="Arial" w:hAnsi="Arial" w:cs="Arial"/>
          <w:sz w:val="22"/>
          <w:szCs w:val="22"/>
        </w:rPr>
      </w:pPr>
    </w:p>
    <w:p w14:paraId="1C44C865" w14:textId="57D42A25" w:rsidR="00321436" w:rsidRPr="00761BED" w:rsidRDefault="00332A14" w:rsidP="00761BED">
      <w:pPr>
        <w:pStyle w:val="Heading1"/>
        <w:spacing w:line="360" w:lineRule="auto"/>
        <w:rPr>
          <w:rFonts w:ascii="Arial" w:hAnsi="Arial" w:cs="Arial"/>
          <w:sz w:val="22"/>
          <w:szCs w:val="22"/>
        </w:rPr>
      </w:pPr>
      <w:r w:rsidRPr="00761BED">
        <w:rPr>
          <w:rFonts w:ascii="Arial" w:hAnsi="Arial" w:cs="Arial"/>
          <w:sz w:val="22"/>
          <w:szCs w:val="22"/>
        </w:rPr>
        <w:t>CREATION AND NOTIFICATION PROCEDURES FOR SURPLUS LANDS AND ACQUIRED IMPROVEMENTS</w:t>
      </w:r>
    </w:p>
    <w:p w14:paraId="4D77477F" w14:textId="77777777" w:rsidR="00552270" w:rsidRPr="00761BED" w:rsidRDefault="00552270" w:rsidP="00761BED">
      <w:pPr>
        <w:spacing w:line="360" w:lineRule="auto"/>
        <w:ind w:left="720" w:hanging="720"/>
        <w:rPr>
          <w:rFonts w:ascii="Arial" w:hAnsi="Arial" w:cs="Arial"/>
          <w:sz w:val="22"/>
          <w:szCs w:val="22"/>
        </w:rPr>
      </w:pPr>
    </w:p>
    <w:p w14:paraId="15C881B1" w14:textId="1A1AD6BB" w:rsidR="00321436" w:rsidRPr="00761BED" w:rsidRDefault="00F13B5E" w:rsidP="00761BED">
      <w:pPr>
        <w:pStyle w:val="Heading1"/>
        <w:spacing w:line="360" w:lineRule="auto"/>
        <w:jc w:val="left"/>
        <w:rPr>
          <w:rFonts w:ascii="Arial" w:hAnsi="Arial" w:cs="Arial"/>
          <w:sz w:val="22"/>
          <w:szCs w:val="22"/>
        </w:rPr>
      </w:pPr>
      <w:bookmarkStart w:id="1" w:name="_READS_Entry_1"/>
      <w:bookmarkEnd w:id="1"/>
      <w:r w:rsidRPr="00761BED">
        <w:rPr>
          <w:rFonts w:ascii="Arial" w:hAnsi="Arial" w:cs="Arial"/>
          <w:sz w:val="22"/>
          <w:szCs w:val="22"/>
        </w:rPr>
        <w:t>READS Entry</w:t>
      </w:r>
    </w:p>
    <w:p w14:paraId="27016688" w14:textId="77777777" w:rsidR="006721D7" w:rsidRPr="00761BED" w:rsidRDefault="006721D7" w:rsidP="00761BED">
      <w:pPr>
        <w:spacing w:line="360" w:lineRule="auto"/>
        <w:ind w:left="720"/>
        <w:rPr>
          <w:rFonts w:ascii="Arial" w:hAnsi="Arial" w:cs="Arial"/>
          <w:sz w:val="22"/>
          <w:szCs w:val="22"/>
        </w:rPr>
      </w:pPr>
      <w:r w:rsidRPr="00761BED">
        <w:rPr>
          <w:rFonts w:ascii="Arial" w:hAnsi="Arial" w:cs="Arial"/>
          <w:sz w:val="22"/>
          <w:szCs w:val="22"/>
        </w:rPr>
        <w:t xml:space="preserve">*This allows the system to notify the correct team members and to input the data later into the land inventory. </w:t>
      </w:r>
    </w:p>
    <w:p w14:paraId="026AE03D" w14:textId="371782E1" w:rsidR="0018072C" w:rsidRPr="00761BED" w:rsidRDefault="00321436"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C867C0" w:rsidRPr="00761BED">
        <w:rPr>
          <w:rFonts w:ascii="Arial" w:hAnsi="Arial" w:cs="Arial"/>
          <w:sz w:val="22"/>
          <w:szCs w:val="22"/>
        </w:rPr>
        <w:t>Confirm</w:t>
      </w:r>
      <w:r w:rsidR="0018072C" w:rsidRPr="00761BED">
        <w:rPr>
          <w:rFonts w:ascii="Arial" w:hAnsi="Arial" w:cs="Arial"/>
          <w:sz w:val="22"/>
          <w:szCs w:val="22"/>
        </w:rPr>
        <w:t xml:space="preserve"> all screens in READS parcel are filled in. </w:t>
      </w:r>
    </w:p>
    <w:p w14:paraId="19BD75D4" w14:textId="083237D1" w:rsidR="00F13B5E" w:rsidRPr="00761BED" w:rsidRDefault="00F13B5E" w:rsidP="00761BED">
      <w:pPr>
        <w:spacing w:line="360" w:lineRule="auto"/>
        <w:ind w:left="720" w:hanging="720"/>
        <w:rPr>
          <w:rFonts w:ascii="Arial" w:hAnsi="Arial" w:cs="Arial"/>
          <w:sz w:val="22"/>
          <w:szCs w:val="22"/>
        </w:rPr>
      </w:pPr>
      <w:r w:rsidRPr="00761BED">
        <w:rPr>
          <w:rFonts w:ascii="Arial" w:hAnsi="Arial" w:cs="Arial"/>
          <w:sz w:val="22"/>
          <w:szCs w:val="22"/>
        </w:rPr>
        <w:tab/>
      </w:r>
      <w:r w:rsidRPr="00761BED">
        <w:rPr>
          <w:rFonts w:ascii="Arial" w:hAnsi="Arial" w:cs="Arial"/>
          <w:sz w:val="22"/>
          <w:szCs w:val="22"/>
        </w:rPr>
        <w:tab/>
      </w:r>
      <w:r w:rsidR="0018072C" w:rsidRPr="00761BED">
        <w:rPr>
          <w:rFonts w:ascii="Arial" w:hAnsi="Arial" w:cs="Arial"/>
          <w:sz w:val="22"/>
          <w:szCs w:val="22"/>
        </w:rPr>
        <w:t>*</w:t>
      </w:r>
      <w:r w:rsidRPr="00761BED">
        <w:rPr>
          <w:rFonts w:ascii="Arial" w:hAnsi="Arial" w:cs="Arial"/>
          <w:sz w:val="22"/>
          <w:szCs w:val="22"/>
        </w:rPr>
        <w:t xml:space="preserve">See </w:t>
      </w:r>
      <w:bookmarkStart w:id="2" w:name="Text11"/>
      <w:r w:rsidRPr="00761BED">
        <w:rPr>
          <w:rFonts w:ascii="Arial" w:hAnsi="Arial" w:cs="Arial"/>
          <w:sz w:val="22"/>
          <w:szCs w:val="22"/>
        </w:rPr>
        <w:fldChar w:fldCharType="begin"/>
      </w:r>
      <w:r w:rsidR="009B28F5" w:rsidRPr="00761BED">
        <w:rPr>
          <w:rFonts w:ascii="Arial" w:hAnsi="Arial" w:cs="Arial"/>
          <w:sz w:val="22"/>
          <w:szCs w:val="22"/>
        </w:rPr>
        <w:instrText>HYPERLINK  \l "Reads_Entry"</w:instrText>
      </w:r>
      <w:r w:rsidRPr="00761BED">
        <w:rPr>
          <w:rFonts w:ascii="Arial" w:hAnsi="Arial" w:cs="Arial"/>
          <w:sz w:val="22"/>
          <w:szCs w:val="22"/>
        </w:rPr>
        <w:fldChar w:fldCharType="separate"/>
      </w:r>
      <w:r w:rsidRPr="00761BED">
        <w:rPr>
          <w:rStyle w:val="Hyperlink"/>
          <w:rFonts w:ascii="Arial" w:hAnsi="Arial" w:cs="Arial"/>
          <w:color w:val="auto"/>
          <w:sz w:val="22"/>
          <w:szCs w:val="22"/>
        </w:rPr>
        <w:t>addenda</w:t>
      </w:r>
      <w:bookmarkEnd w:id="2"/>
      <w:r w:rsidRPr="00761BED">
        <w:rPr>
          <w:rFonts w:ascii="Arial" w:hAnsi="Arial" w:cs="Arial"/>
          <w:sz w:val="22"/>
          <w:szCs w:val="22"/>
        </w:rPr>
        <w:fldChar w:fldCharType="end"/>
      </w:r>
      <w:r w:rsidRPr="00761BED">
        <w:rPr>
          <w:rFonts w:ascii="Arial" w:hAnsi="Arial" w:cs="Arial"/>
          <w:sz w:val="22"/>
          <w:szCs w:val="22"/>
        </w:rPr>
        <w:t xml:space="preserve"> for key information that is transferred. </w:t>
      </w:r>
    </w:p>
    <w:p w14:paraId="75D9C0B4" w14:textId="3DC2B5B3" w:rsidR="00C161DB" w:rsidRPr="00761BED" w:rsidRDefault="00C161DB" w:rsidP="00761BED">
      <w:pPr>
        <w:spacing w:line="360" w:lineRule="auto"/>
        <w:ind w:left="720" w:hanging="720"/>
        <w:rPr>
          <w:rFonts w:ascii="Arial" w:hAnsi="Arial" w:cs="Arial"/>
          <w:sz w:val="22"/>
          <w:szCs w:val="22"/>
        </w:rPr>
      </w:pPr>
    </w:p>
    <w:p w14:paraId="5D636E14" w14:textId="210704CF" w:rsidR="00C161DB" w:rsidRPr="00761BED" w:rsidRDefault="00332A14" w:rsidP="00761BED">
      <w:pPr>
        <w:pStyle w:val="Heading1"/>
        <w:spacing w:line="360" w:lineRule="auto"/>
        <w:jc w:val="left"/>
        <w:rPr>
          <w:rFonts w:ascii="Arial" w:hAnsi="Arial" w:cs="Arial"/>
          <w:sz w:val="22"/>
          <w:szCs w:val="22"/>
        </w:rPr>
      </w:pPr>
      <w:bookmarkStart w:id="3" w:name="_JO_Process"/>
      <w:bookmarkEnd w:id="3"/>
      <w:r w:rsidRPr="00761BED">
        <w:rPr>
          <w:rFonts w:ascii="Arial" w:hAnsi="Arial" w:cs="Arial"/>
          <w:sz w:val="22"/>
          <w:szCs w:val="22"/>
        </w:rPr>
        <w:t>C</w:t>
      </w:r>
      <w:r w:rsidR="0018072C" w:rsidRPr="00761BED">
        <w:rPr>
          <w:rFonts w:ascii="Arial" w:hAnsi="Arial" w:cs="Arial"/>
          <w:sz w:val="22"/>
          <w:szCs w:val="22"/>
        </w:rPr>
        <w:t>reate Offer</w:t>
      </w:r>
    </w:p>
    <w:p w14:paraId="7B746352" w14:textId="7BC73893" w:rsidR="001449C6" w:rsidRPr="00761BED" w:rsidRDefault="001449C6" w:rsidP="00761BED">
      <w:pPr>
        <w:spacing w:line="360" w:lineRule="auto"/>
        <w:ind w:firstLine="720"/>
        <w:rPr>
          <w:rFonts w:ascii="Arial" w:hAnsi="Arial" w:cs="Arial"/>
          <w:sz w:val="22"/>
          <w:szCs w:val="22"/>
        </w:rPr>
      </w:pPr>
      <w:r w:rsidRPr="00761BED">
        <w:rPr>
          <w:rFonts w:ascii="Arial" w:hAnsi="Arial" w:cs="Arial"/>
          <w:sz w:val="22"/>
          <w:szCs w:val="22"/>
        </w:rPr>
        <w:t>*</w:t>
      </w:r>
      <w:r w:rsidR="00430E3C" w:rsidRPr="00761BED">
        <w:rPr>
          <w:rFonts w:ascii="Arial" w:hAnsi="Arial" w:cs="Arial"/>
          <w:sz w:val="22"/>
          <w:szCs w:val="22"/>
        </w:rPr>
        <w:t xml:space="preserve">The agency must offer to purchase all uneconomic remnants. </w:t>
      </w:r>
    </w:p>
    <w:p w14:paraId="24D24B57" w14:textId="0D7BD29F" w:rsidR="006721D7" w:rsidRPr="00761BED" w:rsidRDefault="006721D7" w:rsidP="00761BED">
      <w:pPr>
        <w:spacing w:line="360" w:lineRule="auto"/>
        <w:ind w:left="720"/>
        <w:rPr>
          <w:rFonts w:ascii="Arial" w:hAnsi="Arial" w:cs="Arial"/>
          <w:sz w:val="22"/>
          <w:szCs w:val="22"/>
        </w:rPr>
      </w:pPr>
      <w:r w:rsidRPr="00761BED">
        <w:rPr>
          <w:rFonts w:ascii="Arial" w:hAnsi="Arial" w:cs="Arial"/>
          <w:sz w:val="22"/>
          <w:szCs w:val="22"/>
        </w:rPr>
        <w:t xml:space="preserve">*Creating the offer in READS allows the agent to make the appropriate offer. It will also ensure the proper information is transferred into the land inventory. </w:t>
      </w:r>
    </w:p>
    <w:p w14:paraId="4DA93BD4" w14:textId="77777777" w:rsidR="001449C6" w:rsidRPr="00761BED" w:rsidRDefault="001449C6" w:rsidP="00761BED">
      <w:pPr>
        <w:spacing w:line="360" w:lineRule="auto"/>
        <w:rPr>
          <w:rFonts w:ascii="Arial" w:hAnsi="Arial" w:cs="Arial"/>
          <w:sz w:val="22"/>
          <w:szCs w:val="22"/>
        </w:rPr>
      </w:pPr>
    </w:p>
    <w:p w14:paraId="3B92A7E8" w14:textId="209E9E26" w:rsidR="00321436" w:rsidRPr="00761BED" w:rsidRDefault="00321436"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Create </w:t>
      </w:r>
      <w:r w:rsidR="00430E3C" w:rsidRPr="00761BED">
        <w:rPr>
          <w:rFonts w:ascii="Arial" w:hAnsi="Arial" w:cs="Arial"/>
          <w:sz w:val="22"/>
          <w:szCs w:val="22"/>
        </w:rPr>
        <w:t xml:space="preserve">an Alternate </w:t>
      </w:r>
      <w:hyperlink w:anchor="Create_Offer" w:history="1">
        <w:r w:rsidR="00430E3C" w:rsidRPr="00761BED">
          <w:rPr>
            <w:rStyle w:val="Hyperlink"/>
            <w:rFonts w:ascii="Arial" w:hAnsi="Arial" w:cs="Arial"/>
            <w:sz w:val="22"/>
            <w:szCs w:val="22"/>
          </w:rPr>
          <w:t>Offer</w:t>
        </w:r>
      </w:hyperlink>
      <w:r w:rsidR="00430E3C" w:rsidRPr="00761BED">
        <w:rPr>
          <w:rFonts w:ascii="Arial" w:hAnsi="Arial" w:cs="Arial"/>
          <w:sz w:val="22"/>
          <w:szCs w:val="22"/>
        </w:rPr>
        <w:t xml:space="preserve"> in the Offer/Negotiation Screen </w:t>
      </w:r>
    </w:p>
    <w:p w14:paraId="0FD53A00" w14:textId="6B1B42EE" w:rsidR="00395356" w:rsidRPr="00761BED" w:rsidRDefault="0039535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If the entire parcel is being acquired, select Alternate Offer A </w:t>
      </w:r>
    </w:p>
    <w:p w14:paraId="021EBD03" w14:textId="739512EF" w:rsidR="00395356" w:rsidRPr="00761BED" w:rsidRDefault="0039535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If only portions of the remainder are being acquired as uneconomic remnants, select Alternate Offer B </w:t>
      </w:r>
    </w:p>
    <w:p w14:paraId="67874766" w14:textId="163E7E76" w:rsidR="00B31245" w:rsidRPr="00761BED" w:rsidRDefault="00B31245" w:rsidP="00761BED">
      <w:pPr>
        <w:spacing w:line="360" w:lineRule="auto"/>
        <w:ind w:firstLine="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Offer is based on Existing Offer 1 – Offering Price. </w:t>
      </w:r>
    </w:p>
    <w:p w14:paraId="385F6FBB" w14:textId="6A603FA2" w:rsidR="00321436" w:rsidRPr="00761BED" w:rsidRDefault="00321436" w:rsidP="00761BED">
      <w:pPr>
        <w:spacing w:line="360" w:lineRule="auto"/>
        <w:ind w:left="1440" w:hanging="720"/>
        <w:contextualSpacing/>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In the Allocations </w:t>
      </w:r>
      <w:hyperlink w:anchor="allocation_screen" w:history="1">
        <w:r w:rsidR="006721D7" w:rsidRPr="00761BED">
          <w:rPr>
            <w:rStyle w:val="Hyperlink"/>
            <w:rFonts w:ascii="Arial" w:hAnsi="Arial" w:cs="Arial"/>
            <w:sz w:val="22"/>
            <w:szCs w:val="22"/>
          </w:rPr>
          <w:t>screen</w:t>
        </w:r>
      </w:hyperlink>
      <w:r w:rsidR="006721D7" w:rsidRPr="00761BED">
        <w:rPr>
          <w:rFonts w:ascii="Arial" w:hAnsi="Arial" w:cs="Arial"/>
          <w:sz w:val="22"/>
          <w:szCs w:val="22"/>
        </w:rPr>
        <w:t xml:space="preserve">, add new and select Remnant. </w:t>
      </w:r>
      <w:r w:rsidR="00B92114" w:rsidRPr="00761BED">
        <w:rPr>
          <w:rFonts w:ascii="Arial" w:hAnsi="Arial" w:cs="Arial"/>
          <w:sz w:val="22"/>
          <w:szCs w:val="22"/>
        </w:rPr>
        <w:t xml:space="preserve">Add </w:t>
      </w:r>
      <w:r w:rsidR="006721D7" w:rsidRPr="00761BED">
        <w:rPr>
          <w:rFonts w:ascii="Arial" w:hAnsi="Arial" w:cs="Arial"/>
          <w:sz w:val="22"/>
          <w:szCs w:val="22"/>
        </w:rPr>
        <w:t xml:space="preserve">the </w:t>
      </w:r>
      <w:r w:rsidR="00B92114" w:rsidRPr="00761BED">
        <w:rPr>
          <w:rFonts w:ascii="Arial" w:hAnsi="Arial" w:cs="Arial"/>
          <w:sz w:val="22"/>
          <w:szCs w:val="22"/>
        </w:rPr>
        <w:t xml:space="preserve">size and </w:t>
      </w:r>
      <w:r w:rsidR="006721D7" w:rsidRPr="00761BED">
        <w:rPr>
          <w:rFonts w:ascii="Arial" w:hAnsi="Arial" w:cs="Arial"/>
          <w:sz w:val="22"/>
          <w:szCs w:val="22"/>
        </w:rPr>
        <w:t xml:space="preserve">value </w:t>
      </w:r>
      <w:r w:rsidR="00B92114" w:rsidRPr="00761BED">
        <w:rPr>
          <w:rFonts w:ascii="Arial" w:hAnsi="Arial" w:cs="Arial"/>
          <w:sz w:val="22"/>
          <w:szCs w:val="22"/>
        </w:rPr>
        <w:t xml:space="preserve">of the remnant. </w:t>
      </w:r>
      <w:r w:rsidR="006721D7" w:rsidRPr="00761BED">
        <w:rPr>
          <w:rFonts w:ascii="Arial" w:hAnsi="Arial" w:cs="Arial"/>
          <w:sz w:val="22"/>
          <w:szCs w:val="22"/>
        </w:rPr>
        <w:t xml:space="preserve">The BTS review appraiser will </w:t>
      </w:r>
      <w:r w:rsidR="00B92114" w:rsidRPr="00761BED">
        <w:rPr>
          <w:rFonts w:ascii="Arial" w:hAnsi="Arial" w:cs="Arial"/>
          <w:sz w:val="22"/>
          <w:szCs w:val="22"/>
        </w:rPr>
        <w:t xml:space="preserve">verify </w:t>
      </w:r>
      <w:r w:rsidR="006721D7" w:rsidRPr="00761BED">
        <w:rPr>
          <w:rFonts w:ascii="Arial" w:hAnsi="Arial" w:cs="Arial"/>
          <w:sz w:val="22"/>
          <w:szCs w:val="22"/>
        </w:rPr>
        <w:t xml:space="preserve">that information. </w:t>
      </w:r>
    </w:p>
    <w:p w14:paraId="28BFCE7B" w14:textId="29EC9402" w:rsidR="006721D7" w:rsidRPr="00761BED" w:rsidRDefault="006721D7" w:rsidP="00761BED">
      <w:pPr>
        <w:spacing w:line="360" w:lineRule="auto"/>
        <w:ind w:left="720" w:hanging="720"/>
        <w:contextualSpacing/>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Notify the BTS review appraiser that the region is requesting an alternate offer be approved. </w:t>
      </w:r>
    </w:p>
    <w:p w14:paraId="578B99A8" w14:textId="0E40BC70" w:rsidR="006721D7" w:rsidRPr="00761BED" w:rsidRDefault="0032143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Request an email be sent to you after the offer is approved. </w:t>
      </w:r>
    </w:p>
    <w:p w14:paraId="6489BBF3" w14:textId="77777777" w:rsidR="006D4CA4" w:rsidRPr="00761BED" w:rsidRDefault="006D4CA4" w:rsidP="00761BED">
      <w:pPr>
        <w:spacing w:line="360" w:lineRule="auto"/>
        <w:ind w:left="1440" w:hanging="720"/>
        <w:rPr>
          <w:rFonts w:ascii="Arial" w:hAnsi="Arial" w:cs="Arial"/>
          <w:sz w:val="22"/>
          <w:szCs w:val="22"/>
        </w:rPr>
      </w:pPr>
    </w:p>
    <w:p w14:paraId="4709DE61" w14:textId="11F556EB" w:rsidR="00B92114" w:rsidRPr="00761BED" w:rsidRDefault="00B92114" w:rsidP="00761BED">
      <w:pPr>
        <w:pStyle w:val="Heading1"/>
        <w:spacing w:line="360" w:lineRule="auto"/>
        <w:jc w:val="left"/>
        <w:rPr>
          <w:rFonts w:ascii="Arial" w:hAnsi="Arial" w:cs="Arial"/>
          <w:sz w:val="22"/>
          <w:szCs w:val="22"/>
        </w:rPr>
      </w:pPr>
      <w:bookmarkStart w:id="4" w:name="_Generate_Forms"/>
      <w:bookmarkEnd w:id="4"/>
      <w:r w:rsidRPr="00761BED">
        <w:rPr>
          <w:rFonts w:ascii="Arial" w:hAnsi="Arial" w:cs="Arial"/>
          <w:sz w:val="22"/>
          <w:szCs w:val="22"/>
        </w:rPr>
        <w:t>Generate Forms</w:t>
      </w:r>
    </w:p>
    <w:p w14:paraId="4C66E240" w14:textId="7E3F473A" w:rsidR="00321436" w:rsidRPr="00761BED" w:rsidRDefault="00552270"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B92114" w:rsidRPr="00761BED">
        <w:rPr>
          <w:rFonts w:ascii="Arial" w:hAnsi="Arial" w:cs="Arial"/>
          <w:sz w:val="22"/>
          <w:szCs w:val="22"/>
        </w:rPr>
        <w:t xml:space="preserve">Generate </w:t>
      </w:r>
      <w:hyperlink w:anchor="alternate_offer" w:history="1">
        <w:r w:rsidR="00B92114" w:rsidRPr="00761BED">
          <w:rPr>
            <w:rStyle w:val="Hyperlink"/>
            <w:rFonts w:ascii="Arial" w:hAnsi="Arial" w:cs="Arial"/>
            <w:sz w:val="22"/>
            <w:szCs w:val="22"/>
          </w:rPr>
          <w:t xml:space="preserve">Alternate Offers </w:t>
        </w:r>
        <w:r w:rsidR="00C867C0" w:rsidRPr="00761BED">
          <w:rPr>
            <w:rStyle w:val="Hyperlink"/>
            <w:rFonts w:ascii="Arial" w:hAnsi="Arial" w:cs="Arial"/>
            <w:sz w:val="22"/>
            <w:szCs w:val="22"/>
          </w:rPr>
          <w:t>to</w:t>
        </w:r>
        <w:r w:rsidR="00B92114" w:rsidRPr="00761BED">
          <w:rPr>
            <w:rStyle w:val="Hyperlink"/>
            <w:rFonts w:ascii="Arial" w:hAnsi="Arial" w:cs="Arial"/>
            <w:sz w:val="22"/>
            <w:szCs w:val="22"/>
          </w:rPr>
          <w:t xml:space="preserve"> Purchase (RE1975)</w:t>
        </w:r>
      </w:hyperlink>
      <w:r w:rsidR="00B92114" w:rsidRPr="00761BED">
        <w:rPr>
          <w:rFonts w:ascii="Arial" w:hAnsi="Arial" w:cs="Arial"/>
          <w:sz w:val="22"/>
          <w:szCs w:val="22"/>
        </w:rPr>
        <w:t xml:space="preserve"> in Reads Offer/Negotiation Screen</w:t>
      </w:r>
      <w:r w:rsidR="00050D63" w:rsidRPr="00761BED">
        <w:rPr>
          <w:rFonts w:ascii="Arial" w:hAnsi="Arial" w:cs="Arial"/>
          <w:sz w:val="22"/>
          <w:szCs w:val="22"/>
        </w:rPr>
        <w:t xml:space="preserve"> (Documents tab)</w:t>
      </w:r>
      <w:r w:rsidR="00B92114" w:rsidRPr="00761BED">
        <w:rPr>
          <w:rFonts w:ascii="Arial" w:hAnsi="Arial" w:cs="Arial"/>
          <w:sz w:val="22"/>
          <w:szCs w:val="22"/>
        </w:rPr>
        <w:t xml:space="preserve">. </w:t>
      </w:r>
    </w:p>
    <w:p w14:paraId="4E80127F" w14:textId="40448834"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Enter your name in “compiled by”</w:t>
      </w:r>
    </w:p>
    <w:p w14:paraId="225275F1" w14:textId="202A05B0"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Select Alternate A or Alternate B</w:t>
      </w:r>
    </w:p>
    <w:p w14:paraId="5083764B" w14:textId="0728FFC4"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Verify information is correct or revise. </w:t>
      </w:r>
    </w:p>
    <w:p w14:paraId="5E5DE99F" w14:textId="4AE8B8FA" w:rsidR="00A65D0E" w:rsidRPr="00761BED" w:rsidRDefault="00A65D0E" w:rsidP="00761BED">
      <w:pPr>
        <w:pStyle w:val="ListParagraph"/>
        <w:spacing w:line="360" w:lineRule="auto"/>
        <w:ind w:left="1350" w:hanging="63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Explain reason for purchase of remnant. Provide as much detail as needed for a quality control analyst to understand. </w:t>
      </w:r>
    </w:p>
    <w:p w14:paraId="53D85273" w14:textId="5D0D2031"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Describe support for purchase. Typically, this is the appraisal, but may include other factors.</w:t>
      </w:r>
    </w:p>
    <w:p w14:paraId="6878EB35" w14:textId="7200B00F" w:rsidR="004423D2" w:rsidRPr="00761BED" w:rsidRDefault="00B31245"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Generate the </w:t>
      </w:r>
      <w:hyperlink w:anchor="reports" w:history="1">
        <w:r w:rsidR="00F83B9D" w:rsidRPr="00761BED">
          <w:rPr>
            <w:rStyle w:val="Hyperlink"/>
            <w:rFonts w:ascii="Arial" w:hAnsi="Arial" w:cs="Arial"/>
            <w:sz w:val="22"/>
            <w:szCs w:val="22"/>
          </w:rPr>
          <w:t>Property Improvements / Remnant Report (RE1961)</w:t>
        </w:r>
      </w:hyperlink>
      <w:r w:rsidR="00F83B9D" w:rsidRPr="00761BED">
        <w:rPr>
          <w:rFonts w:ascii="Arial" w:hAnsi="Arial" w:cs="Arial"/>
          <w:sz w:val="22"/>
          <w:szCs w:val="22"/>
        </w:rPr>
        <w:t xml:space="preserve"> in Reads Offer/Negotiation Screen</w:t>
      </w:r>
      <w:r w:rsidR="009B28F5" w:rsidRPr="00761BED">
        <w:rPr>
          <w:rFonts w:ascii="Arial" w:hAnsi="Arial" w:cs="Arial"/>
          <w:sz w:val="22"/>
          <w:szCs w:val="22"/>
        </w:rPr>
        <w:t xml:space="preserve"> </w:t>
      </w:r>
      <w:r w:rsidR="00050D63" w:rsidRPr="00761BED">
        <w:rPr>
          <w:rFonts w:ascii="Arial" w:hAnsi="Arial" w:cs="Arial"/>
          <w:sz w:val="22"/>
          <w:szCs w:val="22"/>
        </w:rPr>
        <w:t>(Documents tab)</w:t>
      </w:r>
      <w:r w:rsidR="00F83B9D" w:rsidRPr="00761BED">
        <w:rPr>
          <w:rFonts w:ascii="Arial" w:hAnsi="Arial" w:cs="Arial"/>
          <w:sz w:val="22"/>
          <w:szCs w:val="22"/>
        </w:rPr>
        <w:t>.</w:t>
      </w:r>
    </w:p>
    <w:p w14:paraId="64A04242" w14:textId="6856F558" w:rsidR="00F83B9D" w:rsidRPr="00761BED" w:rsidRDefault="00321436" w:rsidP="00761BED">
      <w:pPr>
        <w:pStyle w:val="BodyTextIndent"/>
        <w:spacing w:line="360" w:lineRule="auto"/>
        <w:ind w:firstLine="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This </w:t>
      </w:r>
      <w:hyperlink w:anchor="property_improvement" w:history="1">
        <w:r w:rsidR="00F83B9D" w:rsidRPr="00761BED">
          <w:rPr>
            <w:rStyle w:val="Hyperlink"/>
            <w:rFonts w:ascii="Arial" w:hAnsi="Arial" w:cs="Arial"/>
            <w:sz w:val="22"/>
            <w:szCs w:val="22"/>
          </w:rPr>
          <w:t>form</w:t>
        </w:r>
      </w:hyperlink>
      <w:r w:rsidR="00F83B9D" w:rsidRPr="00761BED">
        <w:rPr>
          <w:rFonts w:ascii="Arial" w:hAnsi="Arial" w:cs="Arial"/>
          <w:sz w:val="22"/>
          <w:szCs w:val="22"/>
        </w:rPr>
        <w:t xml:space="preserve"> should be provided to the property owner at Initiation of Negotiations</w:t>
      </w:r>
    </w:p>
    <w:p w14:paraId="2A79DD82" w14:textId="620E3929" w:rsidR="00321436" w:rsidRPr="00761BED" w:rsidRDefault="00B667E6" w:rsidP="00761BED">
      <w:pPr>
        <w:spacing w:line="360" w:lineRule="auto"/>
        <w:ind w:left="720" w:hanging="720"/>
        <w:rPr>
          <w:rFonts w:ascii="Arial" w:hAnsi="Arial" w:cs="Arial"/>
          <w:sz w:val="22"/>
          <w:szCs w:val="22"/>
        </w:rPr>
      </w:pPr>
      <w:r w:rsidRPr="00761BED">
        <w:rPr>
          <w:rFonts w:ascii="Arial" w:hAnsi="Arial" w:cs="Arial"/>
          <w:sz w:val="22"/>
          <w:szCs w:val="22"/>
        </w:rPr>
        <w:lastRenderedPageBreak/>
        <w:t>_____</w:t>
      </w:r>
      <w:r w:rsidRPr="00761BED">
        <w:rPr>
          <w:rFonts w:ascii="Arial" w:hAnsi="Arial" w:cs="Arial"/>
          <w:sz w:val="22"/>
          <w:szCs w:val="22"/>
        </w:rPr>
        <w:tab/>
      </w:r>
      <w:r w:rsidR="00F83B9D" w:rsidRPr="00761BED">
        <w:rPr>
          <w:rFonts w:ascii="Arial" w:hAnsi="Arial" w:cs="Arial"/>
          <w:sz w:val="22"/>
          <w:szCs w:val="22"/>
        </w:rPr>
        <w:t xml:space="preserve">Generate the </w:t>
      </w:r>
      <w:hyperlink w:anchor="reports" w:history="1">
        <w:r w:rsidR="00F83B9D" w:rsidRPr="00761BED">
          <w:rPr>
            <w:rStyle w:val="Hyperlink"/>
            <w:rFonts w:ascii="Arial" w:hAnsi="Arial" w:cs="Arial"/>
            <w:sz w:val="22"/>
            <w:szCs w:val="22"/>
          </w:rPr>
          <w:t>Property Inventory / Disposition Report (RE1949)</w:t>
        </w:r>
      </w:hyperlink>
      <w:r w:rsidR="00F83B9D" w:rsidRPr="00761BED">
        <w:rPr>
          <w:rFonts w:ascii="Arial" w:hAnsi="Arial" w:cs="Arial"/>
          <w:sz w:val="22"/>
          <w:szCs w:val="22"/>
        </w:rPr>
        <w:t xml:space="preserve"> in Reads Offer/Negotiation Screen</w:t>
      </w:r>
      <w:r w:rsidR="009B28F5" w:rsidRPr="00761BED">
        <w:rPr>
          <w:rFonts w:ascii="Arial" w:hAnsi="Arial" w:cs="Arial"/>
          <w:sz w:val="22"/>
          <w:szCs w:val="22"/>
        </w:rPr>
        <w:t xml:space="preserve"> </w:t>
      </w:r>
      <w:r w:rsidR="00050D63" w:rsidRPr="00761BED">
        <w:rPr>
          <w:rFonts w:ascii="Arial" w:hAnsi="Arial" w:cs="Arial"/>
          <w:sz w:val="22"/>
          <w:szCs w:val="22"/>
        </w:rPr>
        <w:t>(Documents tab)</w:t>
      </w:r>
      <w:r w:rsidR="00F83B9D" w:rsidRPr="00761BED">
        <w:rPr>
          <w:rFonts w:ascii="Arial" w:hAnsi="Arial" w:cs="Arial"/>
          <w:sz w:val="22"/>
          <w:szCs w:val="22"/>
        </w:rPr>
        <w:t>.</w:t>
      </w:r>
    </w:p>
    <w:p w14:paraId="6CA879BB" w14:textId="00EE3B2E" w:rsidR="00F83B9D" w:rsidRPr="00761BED" w:rsidRDefault="00CB3980"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In the </w:t>
      </w:r>
      <w:hyperlink w:anchor="disposition" w:history="1">
        <w:r w:rsidR="00F83B9D" w:rsidRPr="00761BED">
          <w:rPr>
            <w:rStyle w:val="Hyperlink"/>
            <w:rFonts w:ascii="Arial" w:hAnsi="Arial" w:cs="Arial"/>
            <w:sz w:val="22"/>
            <w:szCs w:val="22"/>
          </w:rPr>
          <w:t>Word Document</w:t>
        </w:r>
      </w:hyperlink>
      <w:r w:rsidR="00F83B9D" w:rsidRPr="00761BED">
        <w:rPr>
          <w:rFonts w:ascii="Arial" w:hAnsi="Arial" w:cs="Arial"/>
          <w:sz w:val="22"/>
          <w:szCs w:val="22"/>
        </w:rPr>
        <w:t>, list any improvements to be acquired. The re</w:t>
      </w:r>
      <w:r w:rsidR="00C867C0">
        <w:rPr>
          <w:rFonts w:ascii="Arial" w:hAnsi="Arial" w:cs="Arial"/>
          <w:sz w:val="22"/>
          <w:szCs w:val="22"/>
        </w:rPr>
        <w:t>st</w:t>
      </w:r>
      <w:r w:rsidR="00F83B9D" w:rsidRPr="00761BED">
        <w:rPr>
          <w:rFonts w:ascii="Arial" w:hAnsi="Arial" w:cs="Arial"/>
          <w:sz w:val="22"/>
          <w:szCs w:val="22"/>
        </w:rPr>
        <w:t xml:space="preserve"> can be left blank.</w:t>
      </w:r>
    </w:p>
    <w:p w14:paraId="3FA41C8A" w14:textId="1665EEA1" w:rsidR="00552270" w:rsidRPr="00761BED" w:rsidRDefault="00F83B9D" w:rsidP="00761BED">
      <w:pPr>
        <w:spacing w:line="360" w:lineRule="auto"/>
        <w:ind w:left="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CB3980" w:rsidRPr="00761BED">
        <w:rPr>
          <w:rFonts w:ascii="Arial" w:hAnsi="Arial" w:cs="Arial"/>
          <w:sz w:val="22"/>
          <w:szCs w:val="22"/>
        </w:rPr>
        <w:t>Upload a copy to READS parcel log.</w:t>
      </w:r>
      <w:r w:rsidR="00552270" w:rsidRPr="00761BED">
        <w:rPr>
          <w:rFonts w:ascii="Arial" w:hAnsi="Arial" w:cs="Arial"/>
          <w:sz w:val="22"/>
          <w:szCs w:val="22"/>
        </w:rPr>
        <w:t xml:space="preserve"> </w:t>
      </w:r>
    </w:p>
    <w:p w14:paraId="71A204E8" w14:textId="12FC3A03" w:rsidR="006D4CA4" w:rsidRPr="00761BED" w:rsidRDefault="006D4CA4" w:rsidP="00761BED">
      <w:pPr>
        <w:spacing w:after="160" w:line="360" w:lineRule="auto"/>
        <w:rPr>
          <w:rFonts w:ascii="Arial" w:hAnsi="Arial" w:cs="Arial"/>
          <w:sz w:val="22"/>
          <w:szCs w:val="22"/>
        </w:rPr>
      </w:pPr>
      <w:r w:rsidRPr="00761BED">
        <w:rPr>
          <w:rFonts w:ascii="Arial" w:hAnsi="Arial" w:cs="Arial"/>
          <w:sz w:val="22"/>
          <w:szCs w:val="22"/>
        </w:rPr>
        <w:br w:type="page"/>
      </w:r>
    </w:p>
    <w:p w14:paraId="5248C81A" w14:textId="60E68F79" w:rsidR="009669C6" w:rsidRPr="00761BED" w:rsidRDefault="009669C6" w:rsidP="00761BED">
      <w:pPr>
        <w:pStyle w:val="Heading1"/>
        <w:spacing w:line="360" w:lineRule="auto"/>
        <w:jc w:val="left"/>
        <w:rPr>
          <w:rFonts w:ascii="Arial" w:hAnsi="Arial" w:cs="Arial"/>
          <w:sz w:val="22"/>
          <w:szCs w:val="22"/>
        </w:rPr>
      </w:pPr>
      <w:bookmarkStart w:id="5" w:name="_Lis_Pendens_Process"/>
      <w:bookmarkStart w:id="6" w:name="_Close_Parcel"/>
      <w:bookmarkEnd w:id="5"/>
      <w:bookmarkEnd w:id="6"/>
      <w:r w:rsidRPr="00761BED">
        <w:rPr>
          <w:rFonts w:ascii="Arial" w:hAnsi="Arial" w:cs="Arial"/>
          <w:sz w:val="22"/>
          <w:szCs w:val="22"/>
        </w:rPr>
        <w:lastRenderedPageBreak/>
        <w:t>Close Parcel</w:t>
      </w:r>
    </w:p>
    <w:p w14:paraId="10A3279B" w14:textId="3A327C48" w:rsidR="009669C6" w:rsidRPr="00761BED" w:rsidRDefault="009669C6" w:rsidP="00761BED">
      <w:pPr>
        <w:spacing w:line="360" w:lineRule="auto"/>
        <w:rPr>
          <w:rFonts w:ascii="Arial" w:hAnsi="Arial" w:cs="Arial"/>
          <w:sz w:val="22"/>
          <w:szCs w:val="22"/>
        </w:rPr>
      </w:pPr>
      <w:r w:rsidRPr="00761BED">
        <w:rPr>
          <w:rFonts w:ascii="Arial" w:hAnsi="Arial" w:cs="Arial"/>
          <w:sz w:val="22"/>
          <w:szCs w:val="22"/>
        </w:rPr>
        <w:t>*</w:t>
      </w:r>
      <w:r w:rsidR="00C867C0">
        <w:rPr>
          <w:rFonts w:ascii="Arial" w:hAnsi="Arial" w:cs="Arial"/>
          <w:sz w:val="22"/>
          <w:szCs w:val="22"/>
        </w:rPr>
        <w:t>This</w:t>
      </w:r>
      <w:r w:rsidRPr="00761BED">
        <w:rPr>
          <w:rFonts w:ascii="Arial" w:hAnsi="Arial" w:cs="Arial"/>
          <w:sz w:val="22"/>
          <w:szCs w:val="22"/>
        </w:rPr>
        <w:t xml:space="preserve"> informs property management of the surplus parcel and any improvements that must be razed or </w:t>
      </w:r>
      <w:r w:rsidR="00050D63" w:rsidRPr="00761BED">
        <w:rPr>
          <w:rFonts w:ascii="Arial" w:hAnsi="Arial" w:cs="Arial"/>
          <w:sz w:val="22"/>
          <w:szCs w:val="22"/>
        </w:rPr>
        <w:t>maintained</w:t>
      </w:r>
      <w:r w:rsidRPr="00761BED">
        <w:rPr>
          <w:rFonts w:ascii="Arial" w:hAnsi="Arial" w:cs="Arial"/>
          <w:sz w:val="22"/>
          <w:szCs w:val="22"/>
        </w:rPr>
        <w:t xml:space="preserve">. It also creates </w:t>
      </w:r>
      <w:r w:rsidR="00050D63" w:rsidRPr="00761BED">
        <w:rPr>
          <w:rFonts w:ascii="Arial" w:hAnsi="Arial" w:cs="Arial"/>
          <w:sz w:val="22"/>
          <w:szCs w:val="22"/>
        </w:rPr>
        <w:t xml:space="preserve">a surplus land parcel in the land inventory for future disposal. </w:t>
      </w:r>
    </w:p>
    <w:p w14:paraId="54F67F09" w14:textId="77777777" w:rsidR="00050D63" w:rsidRPr="00761BED" w:rsidRDefault="00050D63" w:rsidP="00761BED">
      <w:pPr>
        <w:spacing w:line="360" w:lineRule="auto"/>
        <w:ind w:left="720" w:hanging="720"/>
        <w:rPr>
          <w:rFonts w:ascii="Arial" w:hAnsi="Arial" w:cs="Arial"/>
          <w:sz w:val="22"/>
          <w:szCs w:val="22"/>
        </w:rPr>
      </w:pPr>
    </w:p>
    <w:p w14:paraId="16A9671F" w14:textId="4A45E35F" w:rsidR="00050D63" w:rsidRPr="00761BED" w:rsidRDefault="00050D63" w:rsidP="00761BED">
      <w:pPr>
        <w:spacing w:line="360" w:lineRule="auto"/>
        <w:ind w:left="720" w:hanging="720"/>
        <w:rPr>
          <w:rFonts w:ascii="Arial" w:hAnsi="Arial" w:cs="Arial"/>
          <w:sz w:val="22"/>
          <w:szCs w:val="22"/>
        </w:rPr>
      </w:pPr>
      <w:r w:rsidRPr="00761BED">
        <w:rPr>
          <w:rFonts w:ascii="Arial" w:hAnsi="Arial" w:cs="Arial"/>
          <w:sz w:val="22"/>
          <w:szCs w:val="22"/>
        </w:rPr>
        <w:t>Complete the following steps AFTER closing with the parcel owner</w:t>
      </w:r>
    </w:p>
    <w:p w14:paraId="76307DEA" w14:textId="77777777" w:rsidR="006D4CA4" w:rsidRPr="00761BED" w:rsidRDefault="006D4CA4" w:rsidP="00761BED">
      <w:pPr>
        <w:spacing w:line="360" w:lineRule="auto"/>
        <w:ind w:left="720" w:hanging="720"/>
        <w:rPr>
          <w:rFonts w:ascii="Arial" w:hAnsi="Arial" w:cs="Arial"/>
          <w:sz w:val="22"/>
          <w:szCs w:val="22"/>
        </w:rPr>
      </w:pPr>
    </w:p>
    <w:p w14:paraId="03EC8D43" w14:textId="491C7920" w:rsidR="00050D63" w:rsidRPr="00761BED" w:rsidRDefault="00050D63"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In the Offer/</w:t>
      </w:r>
      <w:r w:rsidR="006D4CA4" w:rsidRPr="00761BED">
        <w:rPr>
          <w:rFonts w:ascii="Arial" w:hAnsi="Arial" w:cs="Arial"/>
          <w:sz w:val="22"/>
          <w:szCs w:val="22"/>
        </w:rPr>
        <w:t>Negotiation</w:t>
      </w:r>
      <w:r w:rsidRPr="00761BED">
        <w:rPr>
          <w:rFonts w:ascii="Arial" w:hAnsi="Arial" w:cs="Arial"/>
          <w:sz w:val="22"/>
          <w:szCs w:val="22"/>
        </w:rPr>
        <w:t xml:space="preserve"> screen (Negoti</w:t>
      </w:r>
      <w:r w:rsidR="006D4CA4" w:rsidRPr="00761BED">
        <w:rPr>
          <w:rFonts w:ascii="Arial" w:hAnsi="Arial" w:cs="Arial"/>
          <w:sz w:val="22"/>
          <w:szCs w:val="22"/>
        </w:rPr>
        <w:t xml:space="preserve">ation </w:t>
      </w:r>
      <w:r w:rsidRPr="00761BED">
        <w:rPr>
          <w:rFonts w:ascii="Arial" w:hAnsi="Arial" w:cs="Arial"/>
          <w:sz w:val="22"/>
          <w:szCs w:val="22"/>
        </w:rPr>
        <w:t xml:space="preserve">Details tab), click the Close Parcel </w:t>
      </w:r>
      <w:hyperlink w:anchor="button" w:history="1">
        <w:r w:rsidRPr="00761BED">
          <w:rPr>
            <w:rStyle w:val="Hyperlink"/>
            <w:rFonts w:ascii="Arial" w:hAnsi="Arial" w:cs="Arial"/>
            <w:sz w:val="22"/>
            <w:szCs w:val="22"/>
          </w:rPr>
          <w:t>button</w:t>
        </w:r>
      </w:hyperlink>
      <w:r w:rsidRPr="00761BED">
        <w:rPr>
          <w:rFonts w:ascii="Arial" w:hAnsi="Arial" w:cs="Arial"/>
          <w:sz w:val="22"/>
          <w:szCs w:val="22"/>
        </w:rPr>
        <w:t xml:space="preserve">. A </w:t>
      </w:r>
      <w:hyperlink w:anchor="remnant_info" w:history="1">
        <w:r w:rsidRPr="00761BED">
          <w:rPr>
            <w:rStyle w:val="Hyperlink"/>
            <w:rFonts w:ascii="Arial" w:hAnsi="Arial" w:cs="Arial"/>
            <w:sz w:val="22"/>
            <w:szCs w:val="22"/>
          </w:rPr>
          <w:t>second screen</w:t>
        </w:r>
      </w:hyperlink>
      <w:r w:rsidRPr="00761BED">
        <w:rPr>
          <w:rFonts w:ascii="Arial" w:hAnsi="Arial" w:cs="Arial"/>
          <w:sz w:val="22"/>
          <w:szCs w:val="22"/>
        </w:rPr>
        <w:t xml:space="preserve"> will pop up. </w:t>
      </w:r>
    </w:p>
    <w:p w14:paraId="5F33075B" w14:textId="77777777" w:rsidR="00050D63" w:rsidRPr="00761BED" w:rsidRDefault="00050D63" w:rsidP="00761BED">
      <w:pPr>
        <w:spacing w:after="160"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Enter the date of closing. </w:t>
      </w:r>
    </w:p>
    <w:p w14:paraId="73FF9AC8" w14:textId="04B077B1" w:rsidR="00050D63" w:rsidRPr="00761BED" w:rsidRDefault="00050D63"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Click on send notification emails</w:t>
      </w:r>
    </w:p>
    <w:p w14:paraId="06E9AD06" w14:textId="251764D4" w:rsidR="00050D63" w:rsidRPr="00761BED" w:rsidRDefault="00050D63"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If no improvements were acquired, there will be a link to notify the </w:t>
      </w:r>
      <w:r w:rsidR="001802E6" w:rsidRPr="00761BED">
        <w:rPr>
          <w:rFonts w:ascii="Arial" w:hAnsi="Arial" w:cs="Arial"/>
          <w:sz w:val="22"/>
          <w:szCs w:val="22"/>
        </w:rPr>
        <w:t>surplus land s</w:t>
      </w:r>
      <w:r w:rsidRPr="00761BED">
        <w:rPr>
          <w:rFonts w:ascii="Arial" w:hAnsi="Arial" w:cs="Arial"/>
          <w:sz w:val="22"/>
          <w:szCs w:val="22"/>
        </w:rPr>
        <w:t xml:space="preserve">pecialist about remnant. </w:t>
      </w:r>
      <w:r w:rsidR="001802E6" w:rsidRPr="00761BED">
        <w:rPr>
          <w:rFonts w:ascii="Arial" w:hAnsi="Arial" w:cs="Arial"/>
          <w:sz w:val="22"/>
          <w:szCs w:val="22"/>
        </w:rPr>
        <w:t xml:space="preserve">Click the link to send. </w:t>
      </w:r>
    </w:p>
    <w:p w14:paraId="310F5F4A" w14:textId="1630D3C8" w:rsidR="00050D63" w:rsidRPr="00761BED" w:rsidRDefault="00050D63"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If improvements were acquired, an option to email the property management specialist </w:t>
      </w:r>
      <w:r w:rsidR="001802E6" w:rsidRPr="00761BED">
        <w:rPr>
          <w:rFonts w:ascii="Arial" w:hAnsi="Arial" w:cs="Arial"/>
          <w:sz w:val="22"/>
          <w:szCs w:val="22"/>
        </w:rPr>
        <w:t xml:space="preserve">and an option to notify the surplus land specialist will </w:t>
      </w:r>
      <w:r w:rsidRPr="00761BED">
        <w:rPr>
          <w:rFonts w:ascii="Arial" w:hAnsi="Arial" w:cs="Arial"/>
          <w:sz w:val="22"/>
          <w:szCs w:val="22"/>
        </w:rPr>
        <w:t>be available</w:t>
      </w:r>
      <w:r w:rsidR="001802E6" w:rsidRPr="00761BED">
        <w:rPr>
          <w:rFonts w:ascii="Arial" w:hAnsi="Arial" w:cs="Arial"/>
          <w:sz w:val="22"/>
          <w:szCs w:val="22"/>
        </w:rPr>
        <w:t xml:space="preserve">. Click on each to send. </w:t>
      </w:r>
    </w:p>
    <w:p w14:paraId="22AB0691" w14:textId="5AEF9159" w:rsidR="00A538FF" w:rsidRPr="00761BED" w:rsidRDefault="00A538FF"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Click close parcel </w:t>
      </w:r>
    </w:p>
    <w:p w14:paraId="6D6EECB2" w14:textId="505C6034" w:rsidR="00050D63" w:rsidRPr="00761BED" w:rsidRDefault="00050D63" w:rsidP="00761BED">
      <w:pPr>
        <w:spacing w:after="160" w:line="360" w:lineRule="auto"/>
        <w:ind w:firstLine="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A </w:t>
      </w:r>
      <w:hyperlink w:anchor="closing" w:history="1">
        <w:r w:rsidR="00A538FF" w:rsidRPr="00761BED">
          <w:rPr>
            <w:rStyle w:val="Hyperlink"/>
            <w:rFonts w:ascii="Arial" w:hAnsi="Arial" w:cs="Arial"/>
            <w:sz w:val="22"/>
            <w:szCs w:val="22"/>
          </w:rPr>
          <w:t>notification</w:t>
        </w:r>
      </w:hyperlink>
      <w:r w:rsidR="00A538FF" w:rsidRPr="00761BED">
        <w:rPr>
          <w:rFonts w:ascii="Arial" w:hAnsi="Arial" w:cs="Arial"/>
          <w:sz w:val="22"/>
          <w:szCs w:val="22"/>
        </w:rPr>
        <w:t xml:space="preserve"> will pop up asking if you wish to create a land inventory record. Click ok.</w:t>
      </w:r>
    </w:p>
    <w:p w14:paraId="6C0AFD89" w14:textId="77777777" w:rsidR="00A538FF" w:rsidRPr="00761BED" w:rsidRDefault="00A538FF" w:rsidP="00761BED">
      <w:pPr>
        <w:spacing w:after="160" w:line="360" w:lineRule="auto"/>
        <w:rPr>
          <w:rFonts w:ascii="Arial" w:hAnsi="Arial" w:cs="Arial"/>
          <w:sz w:val="22"/>
          <w:szCs w:val="22"/>
        </w:rPr>
      </w:pPr>
    </w:p>
    <w:p w14:paraId="06A2FB4A" w14:textId="4948ECDC" w:rsidR="00A538FF" w:rsidRPr="00761BED" w:rsidRDefault="00A538FF" w:rsidP="00761BED">
      <w:pPr>
        <w:pStyle w:val="Heading1"/>
        <w:spacing w:line="360" w:lineRule="auto"/>
        <w:jc w:val="left"/>
        <w:rPr>
          <w:rFonts w:ascii="Arial" w:hAnsi="Arial" w:cs="Arial"/>
          <w:sz w:val="22"/>
          <w:szCs w:val="22"/>
        </w:rPr>
      </w:pPr>
      <w:bookmarkStart w:id="7" w:name="_Final_Notifications"/>
      <w:bookmarkEnd w:id="7"/>
      <w:r w:rsidRPr="00761BED">
        <w:rPr>
          <w:rFonts w:ascii="Arial" w:hAnsi="Arial" w:cs="Arial"/>
          <w:sz w:val="22"/>
          <w:szCs w:val="22"/>
        </w:rPr>
        <w:t>Final Notifications</w:t>
      </w:r>
    </w:p>
    <w:p w14:paraId="3CF206BF" w14:textId="78CDE626" w:rsidR="00050D63" w:rsidRPr="00761BED" w:rsidRDefault="00050D63" w:rsidP="00761BED">
      <w:pPr>
        <w:spacing w:after="160"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At the top of the READS screen is a </w:t>
      </w:r>
      <w:hyperlink w:anchor="final_notification" w:history="1">
        <w:r w:rsidR="00A538FF" w:rsidRPr="00761BED">
          <w:rPr>
            <w:rStyle w:val="Hyperlink"/>
            <w:rFonts w:ascii="Arial" w:hAnsi="Arial" w:cs="Arial"/>
            <w:sz w:val="22"/>
            <w:szCs w:val="22"/>
          </w:rPr>
          <w:t>link</w:t>
        </w:r>
      </w:hyperlink>
      <w:r w:rsidR="00A538FF" w:rsidRPr="00761BED">
        <w:rPr>
          <w:rFonts w:ascii="Arial" w:hAnsi="Arial" w:cs="Arial"/>
          <w:sz w:val="22"/>
          <w:szCs w:val="22"/>
        </w:rPr>
        <w:t xml:space="preserve"> to Property Management Land Inventory. Click on this link</w:t>
      </w:r>
      <w:r w:rsidRPr="00761BED">
        <w:rPr>
          <w:rFonts w:ascii="Arial" w:hAnsi="Arial" w:cs="Arial"/>
          <w:sz w:val="22"/>
          <w:szCs w:val="22"/>
        </w:rPr>
        <w:t xml:space="preserve"> </w:t>
      </w:r>
    </w:p>
    <w:p w14:paraId="2BF99B2A" w14:textId="245B3AFE" w:rsidR="00050D63" w:rsidRPr="00761BED" w:rsidRDefault="00050D63" w:rsidP="00761BED">
      <w:pPr>
        <w:spacing w:after="160"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Enter the project id and parcel number into the search parameters. You should see a record of the </w:t>
      </w:r>
      <w:hyperlink w:anchor="surplus" w:history="1">
        <w:r w:rsidR="00A538FF" w:rsidRPr="00761BED">
          <w:rPr>
            <w:rStyle w:val="Hyperlink"/>
            <w:rFonts w:ascii="Arial" w:hAnsi="Arial" w:cs="Arial"/>
            <w:sz w:val="22"/>
            <w:szCs w:val="22"/>
          </w:rPr>
          <w:t>surplus lands</w:t>
        </w:r>
      </w:hyperlink>
      <w:r w:rsidR="00A538FF" w:rsidRPr="00761BED">
        <w:rPr>
          <w:rFonts w:ascii="Arial" w:hAnsi="Arial" w:cs="Arial"/>
          <w:sz w:val="22"/>
          <w:szCs w:val="22"/>
        </w:rPr>
        <w:t xml:space="preserve"> from the parcel.</w:t>
      </w:r>
    </w:p>
    <w:p w14:paraId="162BDAB6" w14:textId="486806DB" w:rsidR="00A538FF" w:rsidRPr="00761BED" w:rsidRDefault="00A538FF"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You should have received carbon copies of the email notifications sent to the property management specialist and/or surplus land specialist. </w:t>
      </w:r>
    </w:p>
    <w:p w14:paraId="50E98CC2" w14:textId="2CFE8FFF" w:rsidR="00050D63" w:rsidRPr="00761BED" w:rsidRDefault="00A538FF"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 Send an email to the property management specialist and/or surplus land specialist </w:t>
      </w:r>
      <w:r w:rsidR="00C04157" w:rsidRPr="00761BED">
        <w:rPr>
          <w:rFonts w:ascii="Arial" w:hAnsi="Arial" w:cs="Arial"/>
          <w:sz w:val="22"/>
          <w:szCs w:val="22"/>
        </w:rPr>
        <w:t>with</w:t>
      </w:r>
      <w:r w:rsidRPr="00761BED">
        <w:rPr>
          <w:rFonts w:ascii="Arial" w:hAnsi="Arial" w:cs="Arial"/>
          <w:sz w:val="22"/>
          <w:szCs w:val="22"/>
        </w:rPr>
        <w:t xml:space="preserve"> the completed Property Improvements / Remnant Report (RE1961) </w:t>
      </w:r>
      <w:r w:rsidR="009D7AF6" w:rsidRPr="00761BED">
        <w:rPr>
          <w:rFonts w:ascii="Arial" w:hAnsi="Arial" w:cs="Arial"/>
          <w:sz w:val="22"/>
          <w:szCs w:val="22"/>
        </w:rPr>
        <w:t xml:space="preserve">and </w:t>
      </w:r>
      <w:r w:rsidRPr="00761BED">
        <w:rPr>
          <w:rFonts w:ascii="Arial" w:hAnsi="Arial" w:cs="Arial"/>
          <w:sz w:val="22"/>
          <w:szCs w:val="22"/>
        </w:rPr>
        <w:t>Property Inventory / Disposition Report (RE1949)</w:t>
      </w:r>
      <w:r w:rsidR="009D7AF6" w:rsidRPr="00761BED">
        <w:rPr>
          <w:rFonts w:ascii="Arial" w:hAnsi="Arial" w:cs="Arial"/>
          <w:sz w:val="22"/>
          <w:szCs w:val="22"/>
        </w:rPr>
        <w:t xml:space="preserve">. </w:t>
      </w:r>
    </w:p>
    <w:p w14:paraId="1DF3709D" w14:textId="77777777" w:rsidR="00050D63" w:rsidRPr="00761BED" w:rsidRDefault="00050D63" w:rsidP="00761BED">
      <w:pPr>
        <w:spacing w:after="160" w:line="360" w:lineRule="auto"/>
        <w:rPr>
          <w:rFonts w:ascii="Arial" w:hAnsi="Arial" w:cs="Arial"/>
          <w:sz w:val="22"/>
          <w:szCs w:val="22"/>
        </w:rPr>
      </w:pPr>
    </w:p>
    <w:p w14:paraId="24E2C18F" w14:textId="0B1975DC" w:rsidR="00ED3007" w:rsidRPr="00761BED" w:rsidRDefault="00ED3007" w:rsidP="00761BED">
      <w:pPr>
        <w:spacing w:after="160" w:line="360" w:lineRule="auto"/>
        <w:rPr>
          <w:rFonts w:ascii="Arial" w:hAnsi="Arial" w:cs="Arial"/>
          <w:sz w:val="22"/>
          <w:szCs w:val="22"/>
        </w:rPr>
      </w:pPr>
      <w:r w:rsidRPr="00761BED">
        <w:rPr>
          <w:rFonts w:ascii="Arial" w:hAnsi="Arial" w:cs="Arial"/>
          <w:sz w:val="22"/>
          <w:szCs w:val="22"/>
        </w:rPr>
        <w:br w:type="page"/>
      </w:r>
    </w:p>
    <w:p w14:paraId="799B2EA4" w14:textId="6EF86231" w:rsidR="00234071" w:rsidRPr="00761BED" w:rsidRDefault="009B28F5" w:rsidP="00761BED">
      <w:pPr>
        <w:spacing w:line="360" w:lineRule="auto"/>
        <w:rPr>
          <w:rFonts w:ascii="Arial" w:hAnsi="Arial" w:cs="Arial"/>
          <w:b/>
          <w:bCs/>
          <w:sz w:val="22"/>
          <w:szCs w:val="22"/>
        </w:rPr>
      </w:pPr>
      <w:bookmarkStart w:id="8" w:name="_UNKNOWN,_DECEASED,_NO"/>
      <w:bookmarkStart w:id="9" w:name="_Participants_Screens"/>
      <w:bookmarkStart w:id="10" w:name="_READS_Entry"/>
      <w:bookmarkStart w:id="11" w:name="Reads_Entry"/>
      <w:bookmarkEnd w:id="8"/>
      <w:bookmarkEnd w:id="9"/>
      <w:bookmarkEnd w:id="10"/>
      <w:r w:rsidRPr="00761BED">
        <w:rPr>
          <w:rFonts w:ascii="Arial" w:hAnsi="Arial" w:cs="Arial"/>
          <w:b/>
          <w:bCs/>
          <w:sz w:val="22"/>
          <w:szCs w:val="22"/>
        </w:rPr>
        <w:lastRenderedPageBreak/>
        <w:t>READS Entry</w:t>
      </w:r>
    </w:p>
    <w:bookmarkEnd w:id="11"/>
    <w:p w14:paraId="2B054C7C" w14:textId="0B3D131B" w:rsidR="009B28F5" w:rsidRPr="00761BED" w:rsidRDefault="009B28F5" w:rsidP="00761BED">
      <w:pPr>
        <w:spacing w:line="360" w:lineRule="auto"/>
        <w:rPr>
          <w:rFonts w:ascii="Arial" w:hAnsi="Arial" w:cs="Arial"/>
          <w:sz w:val="22"/>
          <w:szCs w:val="22"/>
        </w:rPr>
      </w:pPr>
      <w:r w:rsidRPr="00761BED">
        <w:rPr>
          <w:rFonts w:ascii="Arial" w:hAnsi="Arial" w:cs="Arial"/>
          <w:noProof/>
          <w:sz w:val="22"/>
          <w:szCs w:val="22"/>
        </w:rPr>
        <mc:AlternateContent>
          <mc:Choice Requires="wps">
            <w:drawing>
              <wp:anchor distT="0" distB="0" distL="114300" distR="114300" simplePos="0" relativeHeight="251659264" behindDoc="0" locked="0" layoutInCell="1" allowOverlap="1" wp14:anchorId="6511EDA5" wp14:editId="1075E225">
                <wp:simplePos x="0" y="0"/>
                <wp:positionH relativeFrom="column">
                  <wp:posOffset>1120478</wp:posOffset>
                </wp:positionH>
                <wp:positionV relativeFrom="paragraph">
                  <wp:posOffset>196526</wp:posOffset>
                </wp:positionV>
                <wp:extent cx="272374" cy="226979"/>
                <wp:effectExtent l="38100" t="19050" r="33020" b="40005"/>
                <wp:wrapNone/>
                <wp:docPr id="2" name="Star: 5 Points 2"/>
                <wp:cNvGraphicFramePr/>
                <a:graphic xmlns:a="http://schemas.openxmlformats.org/drawingml/2006/main">
                  <a:graphicData uri="http://schemas.microsoft.com/office/word/2010/wordprocessingShape">
                    <wps:wsp>
                      <wps:cNvSpPr/>
                      <wps:spPr>
                        <a:xfrm>
                          <a:off x="0" y="0"/>
                          <a:ext cx="272374" cy="226979"/>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DCE58" id="Star: 5 Points 2" o:spid="_x0000_s1026" style="position:absolute;margin-left:88.25pt;margin-top:15.45pt;width:21.45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2374,22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" path="m,86698r104038,1l136187,r32149,86699l272374,86698r-84169,53582l220355,226978,136187,173395,52019,226978,84169,140280,,86698xe" fillcolor="red" strokecolor="#1f3763 [1604]" strokeweight="1pt">
                <v:stroke joinstyle="miter"/>
                <v:path arrowok="t" o:connecttype="custom" o:connectlocs="0,86698;104038,86699;136187,0;168336,86699;272374,86698;188205,140280;220355,226978;136187,173395;52019,226978;84169,140280;0,86698" o:connectangles="0,0,0,0,0,0,0,0,0,0,0"/>
              </v:shape>
            </w:pict>
          </mc:Fallback>
        </mc:AlternateContent>
      </w:r>
    </w:p>
    <w:p w14:paraId="049E2F6F" w14:textId="726F3A2D" w:rsidR="009B28F5" w:rsidRPr="00761BED" w:rsidRDefault="009B28F5" w:rsidP="00761BED">
      <w:pPr>
        <w:spacing w:line="360" w:lineRule="auto"/>
        <w:rPr>
          <w:rFonts w:ascii="Arial" w:hAnsi="Arial" w:cs="Arial"/>
          <w:sz w:val="22"/>
          <w:szCs w:val="22"/>
        </w:rPr>
      </w:pPr>
      <w:r w:rsidRPr="00761BED">
        <w:rPr>
          <w:rFonts w:ascii="Arial" w:hAnsi="Arial" w:cs="Arial"/>
          <w:sz w:val="22"/>
          <w:szCs w:val="22"/>
        </w:rPr>
        <w:t>Items with a star           are key components</w:t>
      </w:r>
    </w:p>
    <w:p w14:paraId="03E77C54" w14:textId="77777777" w:rsidR="009B28F5" w:rsidRPr="00761BED" w:rsidRDefault="009B28F5" w:rsidP="00761BED">
      <w:pPr>
        <w:spacing w:line="360" w:lineRule="auto"/>
        <w:rPr>
          <w:rFonts w:ascii="Arial" w:hAnsi="Arial" w:cs="Arial"/>
          <w:sz w:val="22"/>
          <w:szCs w:val="22"/>
        </w:rPr>
      </w:pPr>
    </w:p>
    <w:p w14:paraId="158D907F" w14:textId="1BD98C49" w:rsidR="00C66327" w:rsidRPr="00761BED" w:rsidRDefault="00332A14" w:rsidP="00761BED">
      <w:pPr>
        <w:spacing w:line="360" w:lineRule="auto"/>
        <w:rPr>
          <w:rFonts w:ascii="Arial" w:hAnsi="Arial" w:cs="Arial"/>
          <w:i/>
          <w:iCs/>
          <w:sz w:val="22"/>
          <w:szCs w:val="22"/>
        </w:rPr>
      </w:pPr>
      <w:r w:rsidRPr="00761BED">
        <w:rPr>
          <w:rFonts w:ascii="Arial" w:hAnsi="Arial" w:cs="Arial"/>
          <w:i/>
          <w:iCs/>
          <w:sz w:val="22"/>
          <w:szCs w:val="22"/>
        </w:rPr>
        <w:t>Parcel Information</w:t>
      </w:r>
      <w:r w:rsidR="00C66327" w:rsidRPr="00761BED">
        <w:rPr>
          <w:rFonts w:ascii="Arial" w:hAnsi="Arial" w:cs="Arial"/>
          <w:i/>
          <w:iCs/>
          <w:sz w:val="22"/>
          <w:szCs w:val="22"/>
        </w:rPr>
        <w:t xml:space="preserve"> Screen: </w:t>
      </w:r>
    </w:p>
    <w:p w14:paraId="75056964" w14:textId="346AD3F5" w:rsidR="00395356" w:rsidRPr="00761BED" w:rsidRDefault="00332A14" w:rsidP="00761BED">
      <w:pPr>
        <w:spacing w:line="360" w:lineRule="auto"/>
        <w:jc w:val="center"/>
        <w:rPr>
          <w:rFonts w:ascii="Arial" w:hAnsi="Arial" w:cs="Arial"/>
          <w:sz w:val="22"/>
          <w:szCs w:val="22"/>
        </w:rPr>
      </w:pPr>
      <w:r w:rsidRPr="00761BED">
        <w:rPr>
          <w:rFonts w:ascii="Arial" w:hAnsi="Arial" w:cs="Arial"/>
          <w:noProof/>
          <w:sz w:val="22"/>
          <w:szCs w:val="22"/>
        </w:rPr>
        <w:drawing>
          <wp:inline distT="0" distB="0" distL="0" distR="0" wp14:anchorId="0152396C" wp14:editId="49BD3F9D">
            <wp:extent cx="6783421" cy="4267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r="1088" b="4328"/>
                    <a:stretch/>
                  </pic:blipFill>
                  <pic:spPr bwMode="auto">
                    <a:xfrm>
                      <a:off x="0" y="0"/>
                      <a:ext cx="6783421" cy="4267200"/>
                    </a:xfrm>
                    <a:prstGeom prst="rect">
                      <a:avLst/>
                    </a:prstGeom>
                    <a:ln>
                      <a:noFill/>
                    </a:ln>
                    <a:extLst>
                      <a:ext uri="{53640926-AAD7-44D8-BBD7-CCE9431645EC}">
                        <a14:shadowObscured xmlns:a14="http://schemas.microsoft.com/office/drawing/2010/main"/>
                      </a:ext>
                    </a:extLst>
                  </pic:spPr>
                </pic:pic>
              </a:graphicData>
            </a:graphic>
          </wp:inline>
        </w:drawing>
      </w:r>
    </w:p>
    <w:p w14:paraId="0F5F0BB3" w14:textId="507ABCC9" w:rsidR="00234071" w:rsidRPr="00761BED" w:rsidRDefault="00234071" w:rsidP="00761BED">
      <w:pPr>
        <w:pStyle w:val="ListParagraph"/>
        <w:spacing w:line="360" w:lineRule="auto"/>
        <w:ind w:left="0"/>
        <w:jc w:val="center"/>
        <w:rPr>
          <w:rFonts w:ascii="Arial" w:hAnsi="Arial" w:cs="Arial"/>
          <w:sz w:val="22"/>
          <w:szCs w:val="22"/>
        </w:rPr>
      </w:pPr>
    </w:p>
    <w:bookmarkStart w:id="12" w:name="_Hlk114472055"/>
    <w:p w14:paraId="3072FD36" w14:textId="03300B74" w:rsidR="00395356" w:rsidRPr="00761BED" w:rsidRDefault="00ED3007" w:rsidP="00761BED">
      <w:pPr>
        <w:spacing w:line="360" w:lineRule="auto"/>
        <w:jc w:val="center"/>
        <w:rPr>
          <w:rFonts w:ascii="Arial" w:hAnsi="Arial" w:cs="Arial"/>
          <w:sz w:val="22"/>
          <w:szCs w:val="22"/>
        </w:rPr>
      </w:pPr>
      <w:r w:rsidRPr="00761BED">
        <w:fldChar w:fldCharType="begin"/>
      </w:r>
      <w:r w:rsidR="00AF4956" w:rsidRPr="00761BED">
        <w:rPr>
          <w:rFonts w:ascii="Arial" w:hAnsi="Arial" w:cs="Arial"/>
          <w:sz w:val="22"/>
          <w:szCs w:val="22"/>
        </w:rPr>
        <w:instrText>HYPERLINK  \l "_READS_Entry_1"</w:instrText>
      </w:r>
      <w:r w:rsidRPr="00761BED">
        <w:fldChar w:fldCharType="separate"/>
      </w:r>
      <w:r w:rsidR="00C66327" w:rsidRPr="00761BED">
        <w:rPr>
          <w:rStyle w:val="Hyperlink"/>
          <w:rFonts w:ascii="Arial" w:hAnsi="Arial" w:cs="Arial"/>
          <w:sz w:val="22"/>
          <w:szCs w:val="22"/>
        </w:rPr>
        <w:t>Back</w:t>
      </w:r>
      <w:r w:rsidRPr="00761BED">
        <w:rPr>
          <w:rStyle w:val="Hyperlink"/>
          <w:rFonts w:ascii="Arial" w:hAnsi="Arial" w:cs="Arial"/>
          <w:sz w:val="22"/>
          <w:szCs w:val="22"/>
        </w:rPr>
        <w:fldChar w:fldCharType="end"/>
      </w:r>
      <w:bookmarkEnd w:id="12"/>
      <w:r w:rsidR="00395356" w:rsidRPr="00761BED">
        <w:rPr>
          <w:rFonts w:ascii="Arial" w:hAnsi="Arial" w:cs="Arial"/>
          <w:sz w:val="22"/>
          <w:szCs w:val="22"/>
        </w:rPr>
        <w:br w:type="page"/>
      </w:r>
    </w:p>
    <w:p w14:paraId="76417621" w14:textId="65340CBF" w:rsidR="00332A14" w:rsidRPr="00761BED" w:rsidRDefault="00332A14" w:rsidP="00761BED">
      <w:pPr>
        <w:spacing w:line="360" w:lineRule="auto"/>
        <w:rPr>
          <w:rFonts w:ascii="Arial" w:hAnsi="Arial" w:cs="Arial"/>
          <w:sz w:val="22"/>
          <w:szCs w:val="22"/>
        </w:rPr>
      </w:pPr>
      <w:bookmarkStart w:id="13" w:name="Generate_JO_Document"/>
      <w:r w:rsidRPr="00761BED">
        <w:rPr>
          <w:rFonts w:ascii="Arial" w:hAnsi="Arial" w:cs="Arial"/>
          <w:i/>
          <w:iCs/>
          <w:sz w:val="22"/>
          <w:szCs w:val="22"/>
        </w:rPr>
        <w:lastRenderedPageBreak/>
        <w:t>Acquisition Team Screen</w:t>
      </w:r>
      <w:r w:rsidRPr="00761BED">
        <w:rPr>
          <w:rFonts w:ascii="Arial" w:hAnsi="Arial" w:cs="Arial"/>
          <w:sz w:val="22"/>
          <w:szCs w:val="22"/>
        </w:rPr>
        <w:t xml:space="preserve"> </w:t>
      </w:r>
    </w:p>
    <w:p w14:paraId="18D9F0A8" w14:textId="77777777" w:rsidR="00AF4956" w:rsidRPr="00761BED" w:rsidRDefault="00AF4956" w:rsidP="00761BED">
      <w:pPr>
        <w:spacing w:line="360" w:lineRule="auto"/>
        <w:rPr>
          <w:rFonts w:ascii="Arial" w:hAnsi="Arial" w:cs="Arial"/>
          <w:sz w:val="22"/>
          <w:szCs w:val="22"/>
        </w:rPr>
      </w:pPr>
    </w:p>
    <w:p w14:paraId="4DEBCAF9" w14:textId="2E1C49CC" w:rsidR="00332A14" w:rsidRPr="00761BED" w:rsidRDefault="00332A14" w:rsidP="00761BED">
      <w:pPr>
        <w:spacing w:line="360" w:lineRule="auto"/>
        <w:jc w:val="center"/>
        <w:rPr>
          <w:rFonts w:ascii="Arial" w:hAnsi="Arial" w:cs="Arial"/>
          <w:sz w:val="22"/>
          <w:szCs w:val="22"/>
        </w:rPr>
      </w:pPr>
      <w:r w:rsidRPr="00761BED">
        <w:rPr>
          <w:rFonts w:ascii="Arial" w:hAnsi="Arial" w:cs="Arial"/>
          <w:noProof/>
          <w:sz w:val="22"/>
          <w:szCs w:val="22"/>
        </w:rPr>
        <w:drawing>
          <wp:inline distT="0" distB="0" distL="0" distR="0" wp14:anchorId="0E47E138" wp14:editId="6324AFBE">
            <wp:extent cx="6858000" cy="6283325"/>
            <wp:effectExtent l="0" t="0" r="0" b="31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6283325"/>
                    </a:xfrm>
                    <a:prstGeom prst="rect">
                      <a:avLst/>
                    </a:prstGeom>
                  </pic:spPr>
                </pic:pic>
              </a:graphicData>
            </a:graphic>
          </wp:inline>
        </w:drawing>
      </w:r>
    </w:p>
    <w:p w14:paraId="031F2D3D" w14:textId="18A846D2" w:rsidR="00332A14" w:rsidRPr="00761BED" w:rsidRDefault="00000000" w:rsidP="00761BED">
      <w:pPr>
        <w:spacing w:after="160" w:line="360" w:lineRule="auto"/>
        <w:jc w:val="center"/>
        <w:rPr>
          <w:rFonts w:ascii="Arial" w:hAnsi="Arial" w:cs="Arial"/>
          <w:b/>
          <w:bCs/>
          <w:sz w:val="22"/>
          <w:szCs w:val="22"/>
        </w:rPr>
      </w:pPr>
      <w:hyperlink w:anchor="_READS_Entry_1" w:history="1">
        <w:r w:rsidR="00332A14" w:rsidRPr="00761BED">
          <w:rPr>
            <w:rStyle w:val="Hyperlink"/>
            <w:rFonts w:ascii="Arial" w:hAnsi="Arial" w:cs="Arial"/>
            <w:sz w:val="22"/>
            <w:szCs w:val="22"/>
          </w:rPr>
          <w:t>Back</w:t>
        </w:r>
      </w:hyperlink>
      <w:r w:rsidR="00332A14" w:rsidRPr="00761BED">
        <w:rPr>
          <w:rFonts w:ascii="Arial" w:hAnsi="Arial" w:cs="Arial"/>
          <w:b/>
          <w:bCs/>
          <w:sz w:val="22"/>
          <w:szCs w:val="22"/>
        </w:rPr>
        <w:br w:type="page"/>
      </w:r>
    </w:p>
    <w:p w14:paraId="02D27416" w14:textId="2146C64C" w:rsidR="00307686" w:rsidRPr="00761BED" w:rsidRDefault="00332A14" w:rsidP="00761BED">
      <w:pPr>
        <w:spacing w:line="360" w:lineRule="auto"/>
        <w:rPr>
          <w:rFonts w:ascii="Arial" w:hAnsi="Arial" w:cs="Arial"/>
          <w:sz w:val="22"/>
          <w:szCs w:val="22"/>
        </w:rPr>
      </w:pPr>
      <w:r w:rsidRPr="00761BED">
        <w:rPr>
          <w:rFonts w:ascii="Arial" w:hAnsi="Arial" w:cs="Arial"/>
          <w:i/>
          <w:iCs/>
          <w:sz w:val="22"/>
          <w:szCs w:val="22"/>
        </w:rPr>
        <w:lastRenderedPageBreak/>
        <w:t xml:space="preserve">Interests </w:t>
      </w:r>
      <w:r w:rsidR="00307686" w:rsidRPr="00761BED">
        <w:rPr>
          <w:rFonts w:ascii="Arial" w:hAnsi="Arial" w:cs="Arial"/>
          <w:i/>
          <w:iCs/>
          <w:sz w:val="22"/>
          <w:szCs w:val="22"/>
        </w:rPr>
        <w:t>Screen</w:t>
      </w:r>
      <w:r w:rsidR="00307686" w:rsidRPr="00761BED">
        <w:rPr>
          <w:rFonts w:ascii="Arial" w:hAnsi="Arial" w:cs="Arial"/>
          <w:sz w:val="22"/>
          <w:szCs w:val="22"/>
        </w:rPr>
        <w:t xml:space="preserve"> </w:t>
      </w:r>
    </w:p>
    <w:p w14:paraId="33320623" w14:textId="77777777" w:rsidR="00AF4956" w:rsidRPr="00761BED" w:rsidRDefault="00AF4956" w:rsidP="00761BED">
      <w:pPr>
        <w:spacing w:line="360" w:lineRule="auto"/>
        <w:rPr>
          <w:rFonts w:ascii="Arial" w:hAnsi="Arial" w:cs="Arial"/>
          <w:sz w:val="22"/>
          <w:szCs w:val="22"/>
        </w:rPr>
      </w:pPr>
    </w:p>
    <w:bookmarkEnd w:id="13"/>
    <w:p w14:paraId="67960648" w14:textId="26C216D4" w:rsidR="00395356"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B4800AB" wp14:editId="7E5B61C6">
            <wp:extent cx="6858000" cy="4241260"/>
            <wp:effectExtent l="0" t="0" r="0" b="698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b="2423"/>
                    <a:stretch/>
                  </pic:blipFill>
                  <pic:spPr bwMode="auto">
                    <a:xfrm>
                      <a:off x="0" y="0"/>
                      <a:ext cx="6858000" cy="4241260"/>
                    </a:xfrm>
                    <a:prstGeom prst="rect">
                      <a:avLst/>
                    </a:prstGeom>
                    <a:ln>
                      <a:noFill/>
                    </a:ln>
                    <a:extLst>
                      <a:ext uri="{53640926-AAD7-44D8-BBD7-CCE9431645EC}">
                        <a14:shadowObscured xmlns:a14="http://schemas.microsoft.com/office/drawing/2010/main"/>
                      </a:ext>
                    </a:extLst>
                  </pic:spPr>
                </pic:pic>
              </a:graphicData>
            </a:graphic>
          </wp:inline>
        </w:drawing>
      </w:r>
    </w:p>
    <w:p w14:paraId="7EF27B0F" w14:textId="77777777" w:rsidR="00AF4956" w:rsidRPr="00761BED" w:rsidRDefault="00AF4956" w:rsidP="00761BED">
      <w:pPr>
        <w:spacing w:line="360" w:lineRule="auto"/>
        <w:rPr>
          <w:rFonts w:ascii="Arial" w:hAnsi="Arial" w:cs="Arial"/>
          <w:sz w:val="22"/>
          <w:szCs w:val="22"/>
        </w:rPr>
      </w:pPr>
    </w:p>
    <w:p w14:paraId="6746B8BA" w14:textId="7F6FF59A" w:rsidR="003A6E43" w:rsidRPr="00761BED" w:rsidRDefault="00000000" w:rsidP="00761BED">
      <w:pPr>
        <w:spacing w:after="160" w:line="360" w:lineRule="auto"/>
        <w:jc w:val="center"/>
        <w:rPr>
          <w:rFonts w:ascii="Arial" w:hAnsi="Arial" w:cs="Arial"/>
          <w:sz w:val="22"/>
          <w:szCs w:val="22"/>
        </w:rPr>
      </w:pPr>
      <w:hyperlink w:anchor="_READS_Entry_1" w:history="1">
        <w:r w:rsidR="00332A14" w:rsidRPr="00761BED">
          <w:rPr>
            <w:rStyle w:val="Hyperlink"/>
            <w:rFonts w:ascii="Arial" w:hAnsi="Arial" w:cs="Arial"/>
            <w:sz w:val="22"/>
            <w:szCs w:val="22"/>
          </w:rPr>
          <w:t>Back</w:t>
        </w:r>
      </w:hyperlink>
      <w:r w:rsidR="003A6E43" w:rsidRPr="00761BED">
        <w:rPr>
          <w:rFonts w:ascii="Arial" w:hAnsi="Arial" w:cs="Arial"/>
          <w:sz w:val="22"/>
          <w:szCs w:val="22"/>
        </w:rPr>
        <w:br w:type="page"/>
      </w:r>
    </w:p>
    <w:p w14:paraId="74B01F01" w14:textId="585593C2" w:rsidR="00332A14" w:rsidRPr="00761BED" w:rsidRDefault="00332A14" w:rsidP="00761BED">
      <w:pPr>
        <w:spacing w:line="360" w:lineRule="auto"/>
        <w:rPr>
          <w:rFonts w:ascii="Arial" w:hAnsi="Arial" w:cs="Arial"/>
          <w:i/>
          <w:iCs/>
          <w:sz w:val="22"/>
          <w:szCs w:val="22"/>
        </w:rPr>
      </w:pPr>
      <w:r w:rsidRPr="00761BED">
        <w:rPr>
          <w:rFonts w:ascii="Arial" w:hAnsi="Arial" w:cs="Arial"/>
          <w:i/>
          <w:iCs/>
          <w:sz w:val="22"/>
          <w:szCs w:val="22"/>
        </w:rPr>
        <w:lastRenderedPageBreak/>
        <w:t xml:space="preserve">Appraisal Screen </w:t>
      </w:r>
    </w:p>
    <w:p w14:paraId="6612666C" w14:textId="77777777" w:rsidR="00AF4956" w:rsidRPr="00761BED" w:rsidRDefault="00AF4956" w:rsidP="00761BED">
      <w:pPr>
        <w:spacing w:line="360" w:lineRule="auto"/>
        <w:rPr>
          <w:rFonts w:ascii="Arial" w:hAnsi="Arial" w:cs="Arial"/>
          <w:sz w:val="22"/>
          <w:szCs w:val="22"/>
        </w:rPr>
      </w:pPr>
    </w:p>
    <w:p w14:paraId="177AA3A4" w14:textId="317DA2B6" w:rsidR="00332A14"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BD7FD54" wp14:editId="2836B204">
            <wp:extent cx="6858000" cy="4354830"/>
            <wp:effectExtent l="0" t="0" r="0" b="762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4354830"/>
                    </a:xfrm>
                    <a:prstGeom prst="rect">
                      <a:avLst/>
                    </a:prstGeom>
                  </pic:spPr>
                </pic:pic>
              </a:graphicData>
            </a:graphic>
          </wp:inline>
        </w:drawing>
      </w:r>
    </w:p>
    <w:p w14:paraId="6DDD912F" w14:textId="0DB1096B" w:rsidR="00332A14" w:rsidRPr="00761BED" w:rsidRDefault="00000000" w:rsidP="00761BED">
      <w:pPr>
        <w:spacing w:line="360" w:lineRule="auto"/>
        <w:rPr>
          <w:rFonts w:ascii="Arial" w:hAnsi="Arial" w:cs="Arial"/>
          <w:color w:val="FF0000"/>
          <w:sz w:val="22"/>
          <w:szCs w:val="22"/>
        </w:rPr>
      </w:pPr>
      <w:hyperlink w:anchor="_READS_Entry_1" w:history="1">
        <w:r w:rsidR="00332A14" w:rsidRPr="00761BED">
          <w:rPr>
            <w:rStyle w:val="Hyperlink"/>
            <w:rFonts w:ascii="Arial" w:hAnsi="Arial" w:cs="Arial"/>
            <w:sz w:val="22"/>
            <w:szCs w:val="22"/>
          </w:rPr>
          <w:t>Back</w:t>
        </w:r>
      </w:hyperlink>
      <w:r w:rsidR="00332A14" w:rsidRPr="00761BED">
        <w:rPr>
          <w:rFonts w:ascii="Arial" w:hAnsi="Arial" w:cs="Arial"/>
          <w:sz w:val="22"/>
          <w:szCs w:val="22"/>
        </w:rPr>
        <w:br w:type="page"/>
      </w:r>
      <w:bookmarkStart w:id="14" w:name="Create_Offer"/>
      <w:r w:rsidR="00876911" w:rsidRPr="00761BED">
        <w:rPr>
          <w:rFonts w:ascii="Arial" w:hAnsi="Arial" w:cs="Arial"/>
          <w:b/>
          <w:bCs/>
          <w:sz w:val="22"/>
          <w:szCs w:val="22"/>
        </w:rPr>
        <w:lastRenderedPageBreak/>
        <w:t>Create Offer</w:t>
      </w:r>
      <w:bookmarkEnd w:id="14"/>
    </w:p>
    <w:p w14:paraId="6C21DFB7" w14:textId="3F84E83B" w:rsidR="00AD2170" w:rsidRPr="00761BED" w:rsidRDefault="00AD2170" w:rsidP="00761BED">
      <w:pPr>
        <w:pStyle w:val="ListParagraph"/>
        <w:spacing w:line="360" w:lineRule="auto"/>
        <w:ind w:left="0"/>
        <w:rPr>
          <w:rFonts w:ascii="Arial" w:hAnsi="Arial" w:cs="Arial"/>
          <w:color w:val="FF0000"/>
          <w:sz w:val="22"/>
          <w:szCs w:val="22"/>
        </w:rPr>
      </w:pPr>
      <w:r w:rsidRPr="00761BED">
        <w:rPr>
          <w:rFonts w:ascii="Arial" w:hAnsi="Arial" w:cs="Arial"/>
          <w:noProof/>
          <w:color w:val="FF0000"/>
          <w:sz w:val="22"/>
          <w:szCs w:val="22"/>
        </w:rPr>
        <w:drawing>
          <wp:inline distT="0" distB="0" distL="0" distR="0" wp14:anchorId="34E339AC" wp14:editId="7060A2BD">
            <wp:extent cx="6858000" cy="4241260"/>
            <wp:effectExtent l="0" t="0" r="0" b="6985"/>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b="3144"/>
                    <a:stretch/>
                  </pic:blipFill>
                  <pic:spPr bwMode="auto">
                    <a:xfrm>
                      <a:off x="0" y="0"/>
                      <a:ext cx="6858000" cy="4241260"/>
                    </a:xfrm>
                    <a:prstGeom prst="rect">
                      <a:avLst/>
                    </a:prstGeom>
                    <a:ln>
                      <a:noFill/>
                    </a:ln>
                    <a:extLst>
                      <a:ext uri="{53640926-AAD7-44D8-BBD7-CCE9431645EC}">
                        <a14:shadowObscured xmlns:a14="http://schemas.microsoft.com/office/drawing/2010/main"/>
                      </a:ext>
                    </a:extLst>
                  </pic:spPr>
                </pic:pic>
              </a:graphicData>
            </a:graphic>
          </wp:inline>
        </w:drawing>
      </w:r>
    </w:p>
    <w:p w14:paraId="68CE069C" w14:textId="77777777" w:rsidR="00A4098D" w:rsidRPr="00761BED" w:rsidRDefault="00A4098D" w:rsidP="00761BED">
      <w:pPr>
        <w:pStyle w:val="ListParagraph"/>
        <w:spacing w:line="360" w:lineRule="auto"/>
        <w:ind w:left="0"/>
        <w:rPr>
          <w:rFonts w:ascii="Arial" w:hAnsi="Arial" w:cs="Arial"/>
          <w:color w:val="FF0000"/>
          <w:sz w:val="22"/>
          <w:szCs w:val="22"/>
        </w:rPr>
      </w:pPr>
    </w:p>
    <w:p w14:paraId="075DBA88" w14:textId="35D56176" w:rsidR="00A4098D"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9CBBB76" wp14:editId="093B35A0">
            <wp:extent cx="6858000" cy="4273686"/>
            <wp:effectExtent l="0" t="0" r="0"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rotWithShape="1">
                    <a:blip r:embed="rId13">
                      <a:extLst>
                        <a:ext uri="{28A0092B-C50C-407E-A947-70E740481C1C}">
                          <a14:useLocalDpi xmlns:a14="http://schemas.microsoft.com/office/drawing/2010/main" val="0"/>
                        </a:ext>
                      </a:extLst>
                    </a:blip>
                    <a:srcRect b="3037"/>
                    <a:stretch/>
                  </pic:blipFill>
                  <pic:spPr bwMode="auto">
                    <a:xfrm>
                      <a:off x="0" y="0"/>
                      <a:ext cx="6858000" cy="4273686"/>
                    </a:xfrm>
                    <a:prstGeom prst="rect">
                      <a:avLst/>
                    </a:prstGeom>
                    <a:ln>
                      <a:noFill/>
                    </a:ln>
                    <a:extLst>
                      <a:ext uri="{53640926-AAD7-44D8-BBD7-CCE9431645EC}">
                        <a14:shadowObscured xmlns:a14="http://schemas.microsoft.com/office/drawing/2010/main"/>
                      </a:ext>
                    </a:extLst>
                  </pic:spPr>
                </pic:pic>
              </a:graphicData>
            </a:graphic>
          </wp:inline>
        </w:drawing>
      </w:r>
      <w:r w:rsidR="00A4098D" w:rsidRPr="00761BED">
        <w:rPr>
          <w:rFonts w:ascii="Arial" w:hAnsi="Arial" w:cs="Arial"/>
          <w:sz w:val="22"/>
          <w:szCs w:val="22"/>
        </w:rPr>
        <w:br w:type="page"/>
      </w:r>
    </w:p>
    <w:p w14:paraId="3528617D" w14:textId="1A96AAB3" w:rsidR="00AE1E91" w:rsidRPr="00761BED" w:rsidRDefault="00AE1E91" w:rsidP="00761BED">
      <w:pPr>
        <w:pStyle w:val="ListParagraph"/>
        <w:spacing w:line="360" w:lineRule="auto"/>
        <w:ind w:left="0"/>
        <w:jc w:val="both"/>
        <w:rPr>
          <w:rFonts w:ascii="Arial" w:hAnsi="Arial" w:cs="Arial"/>
          <w:b/>
          <w:bCs/>
          <w:sz w:val="22"/>
          <w:szCs w:val="22"/>
        </w:rPr>
      </w:pPr>
      <w:bookmarkStart w:id="15" w:name="allocation_screen"/>
      <w:r w:rsidRPr="00761BED">
        <w:rPr>
          <w:rFonts w:ascii="Arial" w:hAnsi="Arial" w:cs="Arial"/>
          <w:b/>
          <w:bCs/>
          <w:sz w:val="22"/>
          <w:szCs w:val="22"/>
        </w:rPr>
        <w:lastRenderedPageBreak/>
        <w:t>Allocation Screen</w:t>
      </w:r>
    </w:p>
    <w:bookmarkEnd w:id="15"/>
    <w:p w14:paraId="211F4DD3" w14:textId="77777777" w:rsidR="00AE1E91" w:rsidRPr="00761BED" w:rsidRDefault="00AE1E91" w:rsidP="00761BED">
      <w:pPr>
        <w:pStyle w:val="ListParagraph"/>
        <w:spacing w:line="360" w:lineRule="auto"/>
        <w:rPr>
          <w:rFonts w:ascii="Arial" w:hAnsi="Arial" w:cs="Arial"/>
          <w:sz w:val="22"/>
          <w:szCs w:val="22"/>
        </w:rPr>
      </w:pPr>
    </w:p>
    <w:p w14:paraId="342817B5" w14:textId="64A8A755"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Click “Edit” in Allocation tab”</w:t>
      </w:r>
    </w:p>
    <w:p w14:paraId="012247A2" w14:textId="47223510"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Select “Remnant”</w:t>
      </w:r>
    </w:p>
    <w:p w14:paraId="1B22D344" w14:textId="16FA748E"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 xml:space="preserve">Describe remnant or remnant location on parcel. </w:t>
      </w:r>
    </w:p>
    <w:p w14:paraId="23C7DFF3" w14:textId="77777777"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Enter REMNANT size</w:t>
      </w:r>
    </w:p>
    <w:p w14:paraId="220FA123" w14:textId="4A2922E7"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Enter REMNANT value</w:t>
      </w:r>
    </w:p>
    <w:p w14:paraId="272CDA27" w14:textId="1AEB85BF"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Click Save</w:t>
      </w:r>
    </w:p>
    <w:p w14:paraId="14A156D3" w14:textId="62157DA0" w:rsidR="00332A14" w:rsidRPr="00761BED" w:rsidRDefault="00332A14" w:rsidP="00761BED">
      <w:pPr>
        <w:spacing w:line="360" w:lineRule="auto"/>
        <w:rPr>
          <w:rFonts w:ascii="Arial" w:hAnsi="Arial" w:cs="Arial"/>
          <w:sz w:val="22"/>
          <w:szCs w:val="22"/>
        </w:rPr>
      </w:pPr>
    </w:p>
    <w:p w14:paraId="6D815610" w14:textId="7615F77A" w:rsidR="00332A14"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3C3F2D0" wp14:editId="397416FB">
            <wp:extent cx="6858000" cy="4273685"/>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b="2503"/>
                    <a:stretch/>
                  </pic:blipFill>
                  <pic:spPr bwMode="auto">
                    <a:xfrm>
                      <a:off x="0" y="0"/>
                      <a:ext cx="6858000" cy="4273685"/>
                    </a:xfrm>
                    <a:prstGeom prst="rect">
                      <a:avLst/>
                    </a:prstGeom>
                    <a:ln>
                      <a:noFill/>
                    </a:ln>
                    <a:extLst>
                      <a:ext uri="{53640926-AAD7-44D8-BBD7-CCE9431645EC}">
                        <a14:shadowObscured xmlns:a14="http://schemas.microsoft.com/office/drawing/2010/main"/>
                      </a:ext>
                    </a:extLst>
                  </pic:spPr>
                </pic:pic>
              </a:graphicData>
            </a:graphic>
          </wp:inline>
        </w:drawing>
      </w:r>
    </w:p>
    <w:p w14:paraId="57BD5741" w14:textId="15C9383A" w:rsidR="00332A14" w:rsidRPr="00761BED" w:rsidRDefault="00332A14" w:rsidP="00761BED">
      <w:pPr>
        <w:spacing w:line="360" w:lineRule="auto"/>
        <w:rPr>
          <w:rFonts w:ascii="Arial" w:hAnsi="Arial" w:cs="Arial"/>
          <w:sz w:val="22"/>
          <w:szCs w:val="22"/>
        </w:rPr>
      </w:pPr>
    </w:p>
    <w:p w14:paraId="637EB3DA" w14:textId="77777777" w:rsidR="00332A14" w:rsidRPr="00761BED" w:rsidRDefault="00332A14" w:rsidP="00761BED">
      <w:pPr>
        <w:spacing w:line="360" w:lineRule="auto"/>
        <w:rPr>
          <w:rFonts w:ascii="Arial" w:hAnsi="Arial" w:cs="Arial"/>
          <w:sz w:val="22"/>
          <w:szCs w:val="22"/>
        </w:rPr>
      </w:pPr>
    </w:p>
    <w:p w14:paraId="15911982" w14:textId="77777777" w:rsidR="00332A14" w:rsidRPr="00761BED" w:rsidRDefault="00000000" w:rsidP="00761BED">
      <w:pPr>
        <w:pStyle w:val="ListParagraph"/>
        <w:spacing w:line="360" w:lineRule="auto"/>
        <w:jc w:val="center"/>
        <w:rPr>
          <w:rStyle w:val="Hyperlink"/>
          <w:rFonts w:ascii="Arial" w:hAnsi="Arial" w:cs="Arial"/>
          <w:sz w:val="22"/>
          <w:szCs w:val="22"/>
        </w:rPr>
      </w:pPr>
      <w:hyperlink w:anchor="_JO_Process" w:history="1">
        <w:r w:rsidR="00332A14" w:rsidRPr="00761BED">
          <w:rPr>
            <w:rStyle w:val="Hyperlink"/>
            <w:rFonts w:ascii="Arial" w:hAnsi="Arial" w:cs="Arial"/>
            <w:sz w:val="22"/>
            <w:szCs w:val="22"/>
          </w:rPr>
          <w:t>Back</w:t>
        </w:r>
      </w:hyperlink>
    </w:p>
    <w:p w14:paraId="71F72318" w14:textId="77777777" w:rsidR="00332A14" w:rsidRPr="00761BED" w:rsidRDefault="00332A14" w:rsidP="00761BED">
      <w:pPr>
        <w:pStyle w:val="ListParagraph"/>
        <w:spacing w:line="360" w:lineRule="auto"/>
        <w:rPr>
          <w:rStyle w:val="Hyperlink"/>
          <w:rFonts w:ascii="Arial" w:hAnsi="Arial" w:cs="Arial"/>
          <w:sz w:val="22"/>
          <w:szCs w:val="22"/>
        </w:rPr>
      </w:pPr>
    </w:p>
    <w:p w14:paraId="72CE6C4F" w14:textId="77777777" w:rsidR="00332A14" w:rsidRPr="00761BED" w:rsidRDefault="00332A14" w:rsidP="00761BED">
      <w:pPr>
        <w:pStyle w:val="ListParagraph"/>
        <w:spacing w:line="360" w:lineRule="auto"/>
        <w:rPr>
          <w:rStyle w:val="Hyperlink"/>
          <w:rFonts w:ascii="Arial" w:hAnsi="Arial" w:cs="Arial"/>
          <w:sz w:val="22"/>
          <w:szCs w:val="22"/>
        </w:rPr>
      </w:pPr>
    </w:p>
    <w:p w14:paraId="3CF3C5D7" w14:textId="77777777" w:rsidR="00332A14" w:rsidRPr="00761BED" w:rsidRDefault="00332A14" w:rsidP="00761BED">
      <w:pPr>
        <w:spacing w:after="160" w:line="360" w:lineRule="auto"/>
        <w:rPr>
          <w:rStyle w:val="Hyperlink"/>
          <w:rFonts w:ascii="Arial" w:hAnsi="Arial" w:cs="Arial"/>
          <w:sz w:val="22"/>
          <w:szCs w:val="22"/>
        </w:rPr>
      </w:pPr>
      <w:r w:rsidRPr="00761BED">
        <w:rPr>
          <w:rStyle w:val="Hyperlink"/>
          <w:rFonts w:ascii="Arial" w:hAnsi="Arial" w:cs="Arial"/>
          <w:sz w:val="22"/>
          <w:szCs w:val="22"/>
        </w:rPr>
        <w:br w:type="page"/>
      </w:r>
    </w:p>
    <w:p w14:paraId="30216119" w14:textId="77777777" w:rsidR="00DD5605" w:rsidRPr="00761BED" w:rsidRDefault="00DD5605" w:rsidP="00761BED">
      <w:pPr>
        <w:spacing w:line="360" w:lineRule="auto"/>
        <w:rPr>
          <w:rFonts w:ascii="Arial" w:hAnsi="Arial" w:cs="Arial"/>
          <w:b/>
          <w:bCs/>
          <w:sz w:val="22"/>
          <w:szCs w:val="22"/>
        </w:rPr>
      </w:pPr>
      <w:r w:rsidRPr="00761BED">
        <w:rPr>
          <w:rFonts w:ascii="Arial" w:hAnsi="Arial" w:cs="Arial"/>
          <w:b/>
          <w:bCs/>
          <w:sz w:val="22"/>
          <w:szCs w:val="22"/>
        </w:rPr>
        <w:lastRenderedPageBreak/>
        <w:t>Generate Forms</w:t>
      </w:r>
    </w:p>
    <w:p w14:paraId="4B84ADA6" w14:textId="77777777" w:rsidR="00DD5605" w:rsidRPr="00761BED" w:rsidRDefault="00DD5605" w:rsidP="00761BED">
      <w:pPr>
        <w:spacing w:line="360" w:lineRule="auto"/>
        <w:rPr>
          <w:rFonts w:ascii="Arial" w:hAnsi="Arial" w:cs="Arial"/>
          <w:sz w:val="22"/>
          <w:szCs w:val="22"/>
        </w:rPr>
      </w:pPr>
    </w:p>
    <w:p w14:paraId="2AADF3A1" w14:textId="05EB8621" w:rsidR="00DD5605" w:rsidRPr="00761BED" w:rsidRDefault="00DD5605" w:rsidP="00761BED">
      <w:pPr>
        <w:spacing w:line="360" w:lineRule="auto"/>
        <w:rPr>
          <w:rFonts w:ascii="Arial" w:hAnsi="Arial" w:cs="Arial"/>
          <w:i/>
          <w:iCs/>
          <w:sz w:val="22"/>
          <w:szCs w:val="22"/>
        </w:rPr>
      </w:pPr>
      <w:bookmarkStart w:id="16" w:name="alternate_offer"/>
      <w:r w:rsidRPr="00761BED">
        <w:rPr>
          <w:rFonts w:ascii="Arial" w:hAnsi="Arial" w:cs="Arial"/>
          <w:i/>
          <w:iCs/>
          <w:sz w:val="22"/>
          <w:szCs w:val="22"/>
        </w:rPr>
        <w:t>Alternate Offer to Purchase</w:t>
      </w:r>
      <w:bookmarkEnd w:id="16"/>
    </w:p>
    <w:p w14:paraId="2DA82755" w14:textId="77777777" w:rsidR="00DD5605" w:rsidRPr="00761BED" w:rsidRDefault="00DD5605" w:rsidP="00761BED">
      <w:pPr>
        <w:spacing w:line="360" w:lineRule="auto"/>
        <w:rPr>
          <w:rFonts w:ascii="Arial" w:hAnsi="Arial" w:cs="Arial"/>
          <w:sz w:val="22"/>
          <w:szCs w:val="22"/>
        </w:rPr>
      </w:pPr>
    </w:p>
    <w:p w14:paraId="60A547C7" w14:textId="56D0D9BC"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On Offer/Neg</w:t>
      </w:r>
      <w:r w:rsidR="00DD5605" w:rsidRPr="00761BED">
        <w:rPr>
          <w:rFonts w:ascii="Arial" w:hAnsi="Arial" w:cs="Arial"/>
          <w:sz w:val="22"/>
          <w:szCs w:val="22"/>
        </w:rPr>
        <w:t xml:space="preserve">otiation </w:t>
      </w:r>
      <w:r w:rsidRPr="00761BED">
        <w:rPr>
          <w:rFonts w:ascii="Arial" w:hAnsi="Arial" w:cs="Arial"/>
          <w:sz w:val="22"/>
          <w:szCs w:val="22"/>
        </w:rPr>
        <w:t>Screen</w:t>
      </w:r>
      <w:r w:rsidR="00DD5605" w:rsidRPr="00761BED">
        <w:rPr>
          <w:rFonts w:ascii="Arial" w:hAnsi="Arial" w:cs="Arial"/>
          <w:sz w:val="22"/>
          <w:szCs w:val="22"/>
        </w:rPr>
        <w:t xml:space="preserve"> (Documents Tab)</w:t>
      </w:r>
      <w:r w:rsidRPr="00761BED">
        <w:rPr>
          <w:rFonts w:ascii="Arial" w:hAnsi="Arial" w:cs="Arial"/>
          <w:sz w:val="22"/>
          <w:szCs w:val="22"/>
        </w:rPr>
        <w:t xml:space="preserve">: </w:t>
      </w:r>
    </w:p>
    <w:p w14:paraId="3FBF7FC0" w14:textId="78929981"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Select “</w:t>
      </w:r>
      <w:r w:rsidR="00DD5605" w:rsidRPr="00761BED">
        <w:rPr>
          <w:rFonts w:ascii="Arial" w:hAnsi="Arial" w:cs="Arial"/>
          <w:sz w:val="22"/>
          <w:szCs w:val="22"/>
        </w:rPr>
        <w:t>Alternate A or Alternate B</w:t>
      </w:r>
      <w:r w:rsidRPr="00761BED">
        <w:rPr>
          <w:rFonts w:ascii="Arial" w:hAnsi="Arial" w:cs="Arial"/>
          <w:sz w:val="22"/>
          <w:szCs w:val="22"/>
        </w:rPr>
        <w:t>”</w:t>
      </w:r>
    </w:p>
    <w:p w14:paraId="3094B627" w14:textId="77777777"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“Documents”</w:t>
      </w:r>
    </w:p>
    <w:p w14:paraId="541CC1FF" w14:textId="7C0787C6"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Scroll to “</w:t>
      </w:r>
      <w:r w:rsidR="00DD5605" w:rsidRPr="00761BED">
        <w:rPr>
          <w:rFonts w:ascii="Arial" w:hAnsi="Arial" w:cs="Arial"/>
          <w:sz w:val="22"/>
          <w:szCs w:val="22"/>
        </w:rPr>
        <w:t xml:space="preserve">Alternate Offers </w:t>
      </w:r>
      <w:r w:rsidR="00C867C0" w:rsidRPr="00761BED">
        <w:rPr>
          <w:rFonts w:ascii="Arial" w:hAnsi="Arial" w:cs="Arial"/>
          <w:sz w:val="22"/>
          <w:szCs w:val="22"/>
        </w:rPr>
        <w:t>to</w:t>
      </w:r>
      <w:r w:rsidR="00DD5605" w:rsidRPr="00761BED">
        <w:rPr>
          <w:rFonts w:ascii="Arial" w:hAnsi="Arial" w:cs="Arial"/>
          <w:sz w:val="22"/>
          <w:szCs w:val="22"/>
        </w:rPr>
        <w:t xml:space="preserve"> Purchase (RE1975)</w:t>
      </w:r>
      <w:r w:rsidRPr="00761BED">
        <w:rPr>
          <w:rFonts w:ascii="Arial" w:hAnsi="Arial" w:cs="Arial"/>
          <w:sz w:val="22"/>
          <w:szCs w:val="22"/>
        </w:rPr>
        <w:t>)”</w:t>
      </w:r>
    </w:p>
    <w:p w14:paraId="6E4B2694" w14:textId="77777777"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“Generate”</w:t>
      </w:r>
    </w:p>
    <w:p w14:paraId="5413FEE4" w14:textId="2057041B" w:rsidR="00DD5605"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204FB8C" wp14:editId="4E9932BC">
            <wp:extent cx="6858000" cy="4247745"/>
            <wp:effectExtent l="0" t="0" r="0" b="63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b="2856"/>
                    <a:stretch/>
                  </pic:blipFill>
                  <pic:spPr bwMode="auto">
                    <a:xfrm>
                      <a:off x="0" y="0"/>
                      <a:ext cx="6858000" cy="4247745"/>
                    </a:xfrm>
                    <a:prstGeom prst="rect">
                      <a:avLst/>
                    </a:prstGeom>
                    <a:ln>
                      <a:noFill/>
                    </a:ln>
                    <a:extLst>
                      <a:ext uri="{53640926-AAD7-44D8-BBD7-CCE9431645EC}">
                        <a14:shadowObscured xmlns:a14="http://schemas.microsoft.com/office/drawing/2010/main"/>
                      </a:ext>
                    </a:extLst>
                  </pic:spPr>
                </pic:pic>
              </a:graphicData>
            </a:graphic>
          </wp:inline>
        </w:drawing>
      </w:r>
    </w:p>
    <w:p w14:paraId="45453A2E" w14:textId="77777777" w:rsidR="00DD5605" w:rsidRPr="00761BED" w:rsidRDefault="00DD5605" w:rsidP="00761BED">
      <w:pPr>
        <w:spacing w:after="160" w:line="360" w:lineRule="auto"/>
        <w:rPr>
          <w:rFonts w:ascii="Arial" w:hAnsi="Arial" w:cs="Arial"/>
          <w:sz w:val="22"/>
          <w:szCs w:val="22"/>
        </w:rPr>
      </w:pPr>
      <w:r w:rsidRPr="00761BED">
        <w:rPr>
          <w:rFonts w:ascii="Arial" w:hAnsi="Arial" w:cs="Arial"/>
          <w:sz w:val="22"/>
          <w:szCs w:val="22"/>
        </w:rPr>
        <w:br w:type="page"/>
      </w:r>
    </w:p>
    <w:p w14:paraId="55992306" w14:textId="42F1C6A9"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lastRenderedPageBreak/>
        <w:t>Enter your name in “compiled by”</w:t>
      </w:r>
    </w:p>
    <w:p w14:paraId="6EE1719F" w14:textId="6E768D22"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Select Alternate A or Alternate B</w:t>
      </w:r>
    </w:p>
    <w:p w14:paraId="59D0D5CC" w14:textId="0AB128DD"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Verify information is correct or revise. </w:t>
      </w:r>
    </w:p>
    <w:p w14:paraId="3BA6E8D3" w14:textId="79CD98E2"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Explain reason for purchase of remnant. Provide as much detail as needed </w:t>
      </w:r>
      <w:r w:rsidR="00A65D0E" w:rsidRPr="00761BED">
        <w:rPr>
          <w:rFonts w:ascii="Arial" w:hAnsi="Arial" w:cs="Arial"/>
          <w:sz w:val="22"/>
          <w:szCs w:val="22"/>
        </w:rPr>
        <w:t xml:space="preserve">for a quality control analyst to understand. </w:t>
      </w:r>
    </w:p>
    <w:p w14:paraId="0D3EA7D8" w14:textId="4C8732E0" w:rsidR="00DD5605" w:rsidRPr="00761BED" w:rsidRDefault="00A65D0E"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Describe support for purchase. Typically, this is the appraisal, but may include other factors.</w:t>
      </w:r>
    </w:p>
    <w:p w14:paraId="37B9BDFF" w14:textId="113BB4C1"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Click </w:t>
      </w:r>
      <w:r w:rsidR="00A65D0E" w:rsidRPr="00761BED">
        <w:rPr>
          <w:rFonts w:ascii="Arial" w:hAnsi="Arial" w:cs="Arial"/>
          <w:sz w:val="22"/>
          <w:szCs w:val="22"/>
        </w:rPr>
        <w:t>“Generate Document”</w:t>
      </w:r>
    </w:p>
    <w:p w14:paraId="104774C3" w14:textId="77777777" w:rsidR="00332A14" w:rsidRPr="00761BED" w:rsidRDefault="00332A14" w:rsidP="00761BED">
      <w:pPr>
        <w:spacing w:line="360" w:lineRule="auto"/>
        <w:rPr>
          <w:rFonts w:ascii="Arial" w:hAnsi="Arial" w:cs="Arial"/>
          <w:sz w:val="22"/>
          <w:szCs w:val="22"/>
        </w:rPr>
      </w:pPr>
    </w:p>
    <w:p w14:paraId="03E23910" w14:textId="7E00E883" w:rsidR="00332A14" w:rsidRPr="00761BED" w:rsidRDefault="00AD2170" w:rsidP="00761BED">
      <w:pPr>
        <w:pStyle w:val="ListParagraph"/>
        <w:spacing w:line="360" w:lineRule="auto"/>
        <w:ind w:left="0"/>
        <w:jc w:val="center"/>
        <w:rPr>
          <w:rStyle w:val="Hyperlink"/>
          <w:rFonts w:ascii="Arial" w:hAnsi="Arial" w:cs="Arial"/>
          <w:sz w:val="22"/>
          <w:szCs w:val="22"/>
        </w:rPr>
      </w:pPr>
      <w:r w:rsidRPr="00761BED">
        <w:rPr>
          <w:rFonts w:ascii="Arial" w:hAnsi="Arial" w:cs="Arial"/>
          <w:noProof/>
          <w:sz w:val="22"/>
          <w:szCs w:val="22"/>
        </w:rPr>
        <w:drawing>
          <wp:inline distT="0" distB="0" distL="0" distR="0" wp14:anchorId="1D5DA628" wp14:editId="64D1826F">
            <wp:extent cx="6757480" cy="3773805"/>
            <wp:effectExtent l="0" t="0" r="5715"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r="1452" b="3084"/>
                    <a:stretch/>
                  </pic:blipFill>
                  <pic:spPr bwMode="auto">
                    <a:xfrm>
                      <a:off x="0" y="0"/>
                      <a:ext cx="6758424" cy="3774332"/>
                    </a:xfrm>
                    <a:prstGeom prst="rect">
                      <a:avLst/>
                    </a:prstGeom>
                    <a:ln>
                      <a:noFill/>
                    </a:ln>
                    <a:extLst>
                      <a:ext uri="{53640926-AAD7-44D8-BBD7-CCE9431645EC}">
                        <a14:shadowObscured xmlns:a14="http://schemas.microsoft.com/office/drawing/2010/main"/>
                      </a:ext>
                    </a:extLst>
                  </pic:spPr>
                </pic:pic>
              </a:graphicData>
            </a:graphic>
          </wp:inline>
        </w:drawing>
      </w:r>
      <w:hyperlink w:anchor="_Generate_Forms" w:history="1">
        <w:r w:rsidR="00332A14" w:rsidRPr="00761BED">
          <w:rPr>
            <w:rStyle w:val="Hyperlink"/>
            <w:rFonts w:ascii="Arial" w:hAnsi="Arial" w:cs="Arial"/>
            <w:sz w:val="22"/>
            <w:szCs w:val="22"/>
          </w:rPr>
          <w:t>Back</w:t>
        </w:r>
      </w:hyperlink>
    </w:p>
    <w:p w14:paraId="465C6EC7" w14:textId="77777777" w:rsidR="00332A14" w:rsidRPr="00761BED" w:rsidRDefault="00332A14" w:rsidP="00761BED">
      <w:pPr>
        <w:pStyle w:val="ListParagraph"/>
        <w:spacing w:line="360" w:lineRule="auto"/>
        <w:rPr>
          <w:rStyle w:val="Hyperlink"/>
          <w:rFonts w:ascii="Arial" w:hAnsi="Arial" w:cs="Arial"/>
          <w:sz w:val="22"/>
          <w:szCs w:val="22"/>
        </w:rPr>
      </w:pPr>
    </w:p>
    <w:p w14:paraId="5C364BC8" w14:textId="224B861C" w:rsidR="00332A14" w:rsidRPr="00761BED" w:rsidRDefault="00332A14" w:rsidP="00761BED">
      <w:pPr>
        <w:spacing w:after="160" w:line="360" w:lineRule="auto"/>
        <w:rPr>
          <w:rStyle w:val="Hyperlink"/>
          <w:rFonts w:ascii="Arial" w:hAnsi="Arial" w:cs="Arial"/>
          <w:sz w:val="22"/>
          <w:szCs w:val="22"/>
        </w:rPr>
      </w:pPr>
      <w:r w:rsidRPr="00761BED">
        <w:rPr>
          <w:rStyle w:val="Hyperlink"/>
          <w:rFonts w:ascii="Arial" w:hAnsi="Arial" w:cs="Arial"/>
          <w:sz w:val="22"/>
          <w:szCs w:val="22"/>
        </w:rPr>
        <w:br w:type="page"/>
      </w:r>
    </w:p>
    <w:p w14:paraId="10AFB4B2" w14:textId="7E2457C8" w:rsidR="00A65D0E" w:rsidRPr="00761BED" w:rsidRDefault="00A65D0E" w:rsidP="00761BED">
      <w:pPr>
        <w:spacing w:line="360" w:lineRule="auto"/>
        <w:rPr>
          <w:rFonts w:ascii="Arial" w:hAnsi="Arial" w:cs="Arial"/>
          <w:i/>
          <w:iCs/>
          <w:sz w:val="22"/>
          <w:szCs w:val="22"/>
        </w:rPr>
      </w:pPr>
      <w:bookmarkStart w:id="17" w:name="reports"/>
      <w:r w:rsidRPr="00761BED">
        <w:rPr>
          <w:rFonts w:ascii="Arial" w:hAnsi="Arial" w:cs="Arial"/>
          <w:i/>
          <w:iCs/>
          <w:sz w:val="22"/>
          <w:szCs w:val="22"/>
        </w:rPr>
        <w:lastRenderedPageBreak/>
        <w:t>Property Improvements / Remnant Report &amp; Property Inventory / Disposition Report (RE1949)</w:t>
      </w:r>
    </w:p>
    <w:bookmarkEnd w:id="17"/>
    <w:p w14:paraId="49CA7A24" w14:textId="77777777" w:rsidR="00A65D0E" w:rsidRPr="00761BED" w:rsidRDefault="00A65D0E" w:rsidP="00761BED">
      <w:pPr>
        <w:spacing w:line="360" w:lineRule="auto"/>
        <w:rPr>
          <w:rFonts w:ascii="Arial" w:hAnsi="Arial" w:cs="Arial"/>
          <w:sz w:val="22"/>
          <w:szCs w:val="22"/>
        </w:rPr>
      </w:pPr>
    </w:p>
    <w:p w14:paraId="3FB3CBDC"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 xml:space="preserve">On Offer/Negotiation Screen (Documents Tab): </w:t>
      </w:r>
    </w:p>
    <w:p w14:paraId="6FA07D6D"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Select “Alternate A or Alternate B”</w:t>
      </w:r>
    </w:p>
    <w:p w14:paraId="7AF8BBE0"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“Documents”</w:t>
      </w:r>
    </w:p>
    <w:p w14:paraId="35BCC65C" w14:textId="1CA6F9C5" w:rsidR="00A65D0E" w:rsidRPr="00761BED" w:rsidRDefault="00A65D0E" w:rsidP="00761BED">
      <w:pPr>
        <w:pStyle w:val="ListParagraph"/>
        <w:numPr>
          <w:ilvl w:val="0"/>
          <w:numId w:val="29"/>
        </w:numPr>
        <w:spacing w:line="360" w:lineRule="auto"/>
        <w:rPr>
          <w:rFonts w:ascii="Arial" w:hAnsi="Arial" w:cs="Arial"/>
          <w:i/>
          <w:iCs/>
          <w:sz w:val="22"/>
          <w:szCs w:val="22"/>
        </w:rPr>
      </w:pPr>
      <w:r w:rsidRPr="00761BED">
        <w:rPr>
          <w:rFonts w:ascii="Arial" w:hAnsi="Arial" w:cs="Arial"/>
          <w:sz w:val="22"/>
          <w:szCs w:val="22"/>
        </w:rPr>
        <w:t>Scroll to “Property Improvements / Remnant Report (RE1961) &amp; Property Inventory / Disposition Report (RE1949)”</w:t>
      </w:r>
    </w:p>
    <w:p w14:paraId="1738932C"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“Generate”</w:t>
      </w:r>
    </w:p>
    <w:p w14:paraId="6B9F287E" w14:textId="7072C590" w:rsidR="00AD2170" w:rsidRPr="00761BED" w:rsidRDefault="00AD2170" w:rsidP="00761BED">
      <w:pPr>
        <w:pStyle w:val="ListParagraph"/>
        <w:spacing w:line="360" w:lineRule="auto"/>
        <w:rPr>
          <w:rFonts w:ascii="Arial" w:hAnsi="Arial" w:cs="Arial"/>
          <w:color w:val="FF0000"/>
          <w:sz w:val="22"/>
          <w:szCs w:val="22"/>
        </w:rPr>
      </w:pPr>
    </w:p>
    <w:p w14:paraId="53E15E49" w14:textId="167132C1"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FB4E398" wp14:editId="4F0A2FCC">
            <wp:extent cx="6858000" cy="4234774"/>
            <wp:effectExtent l="0" t="0" r="0" b="0"/>
            <wp:docPr id="48" name="Picture 4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b="2729"/>
                    <a:stretch/>
                  </pic:blipFill>
                  <pic:spPr bwMode="auto">
                    <a:xfrm>
                      <a:off x="0" y="0"/>
                      <a:ext cx="6858000" cy="4234774"/>
                    </a:xfrm>
                    <a:prstGeom prst="rect">
                      <a:avLst/>
                    </a:prstGeom>
                    <a:ln>
                      <a:noFill/>
                    </a:ln>
                    <a:extLst>
                      <a:ext uri="{53640926-AAD7-44D8-BBD7-CCE9431645EC}">
                        <a14:shadowObscured xmlns:a14="http://schemas.microsoft.com/office/drawing/2010/main"/>
                      </a:ext>
                    </a:extLst>
                  </pic:spPr>
                </pic:pic>
              </a:graphicData>
            </a:graphic>
          </wp:inline>
        </w:drawing>
      </w:r>
    </w:p>
    <w:p w14:paraId="07EB01BF" w14:textId="50F8C5F7" w:rsidR="00AD2170" w:rsidRPr="00761BED" w:rsidRDefault="00000000" w:rsidP="00761BED">
      <w:pPr>
        <w:pStyle w:val="ListParagraph"/>
        <w:spacing w:line="360" w:lineRule="auto"/>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5D588979"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337DAC7B" w14:textId="79D0B1F9" w:rsidR="00AD2170" w:rsidRPr="00761BED" w:rsidRDefault="009069DD" w:rsidP="00761BED">
      <w:pPr>
        <w:widowControl w:val="0"/>
        <w:tabs>
          <w:tab w:val="right" w:pos="10800"/>
        </w:tabs>
        <w:suppressAutoHyphens/>
        <w:overflowPunct w:val="0"/>
        <w:autoSpaceDE w:val="0"/>
        <w:autoSpaceDN w:val="0"/>
        <w:adjustRightInd w:val="0"/>
        <w:spacing w:line="360" w:lineRule="auto"/>
        <w:jc w:val="both"/>
        <w:textAlignment w:val="baseline"/>
        <w:rPr>
          <w:rFonts w:ascii="Arial" w:hAnsi="Arial" w:cs="Arial"/>
          <w:spacing w:val="-1"/>
          <w:sz w:val="22"/>
          <w:szCs w:val="22"/>
        </w:rPr>
      </w:pPr>
      <w:bookmarkStart w:id="18" w:name="property_improvement"/>
      <w:r w:rsidRPr="00761BED">
        <w:rPr>
          <w:rFonts w:ascii="Arial" w:hAnsi="Arial" w:cs="Arial"/>
          <w:b/>
          <w:bCs/>
          <w:color w:val="FF0000"/>
          <w:spacing w:val="-3"/>
          <w:sz w:val="22"/>
          <w:szCs w:val="22"/>
        </w:rPr>
        <w:lastRenderedPageBreak/>
        <w:t>SAMPLE</w:t>
      </w:r>
      <w:r w:rsidRPr="00761BED">
        <w:rPr>
          <w:rFonts w:ascii="Arial" w:hAnsi="Arial" w:cs="Arial"/>
          <w:b/>
          <w:bCs/>
          <w:spacing w:val="-3"/>
          <w:sz w:val="22"/>
          <w:szCs w:val="22"/>
        </w:rPr>
        <w:t xml:space="preserve"> </w:t>
      </w:r>
      <w:r w:rsidR="00AD2170" w:rsidRPr="00761BED">
        <w:rPr>
          <w:rFonts w:ascii="Arial" w:hAnsi="Arial" w:cs="Arial"/>
          <w:b/>
          <w:bCs/>
          <w:spacing w:val="-3"/>
          <w:sz w:val="22"/>
          <w:szCs w:val="22"/>
        </w:rPr>
        <w:t>PROPERTY IMPROVEMENTS / REMNANT REPORT</w:t>
      </w:r>
      <w:bookmarkEnd w:id="18"/>
      <w:r w:rsidR="00AD2170" w:rsidRPr="00761BED">
        <w:rPr>
          <w:rFonts w:ascii="Arial" w:hAnsi="Arial" w:cs="Arial"/>
          <w:spacing w:val="-1"/>
          <w:sz w:val="22"/>
          <w:szCs w:val="22"/>
        </w:rPr>
        <w:tab/>
      </w:r>
    </w:p>
    <w:p w14:paraId="774EB78F"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1"/>
          <w:sz w:val="22"/>
          <w:szCs w:val="22"/>
        </w:rPr>
      </w:pPr>
      <w:r w:rsidRPr="00761BED">
        <w:rPr>
          <w:rFonts w:ascii="Arial" w:hAnsi="Arial" w:cs="Arial"/>
          <w:spacing w:val="-1"/>
          <w:sz w:val="22"/>
          <w:szCs w:val="22"/>
        </w:rPr>
        <w:t>RE1961     01/2023</w:t>
      </w:r>
    </w:p>
    <w:p w14:paraId="21E4D0BA"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p w14:paraId="62283913"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p w14:paraId="3C226F03"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tbl>
      <w:tblPr>
        <w:tblW w:w="10908" w:type="dxa"/>
        <w:tblInd w:w="108" w:type="dxa"/>
        <w:tblBorders>
          <w:top w:val="single" w:sz="4" w:space="0" w:color="auto"/>
          <w:bottom w:val="single" w:sz="4" w:space="0" w:color="auto"/>
          <w:insideH w:val="single" w:sz="4" w:space="0" w:color="auto"/>
        </w:tblBorders>
        <w:tblLayout w:type="fixed"/>
        <w:tblCellMar>
          <w:left w:w="43" w:type="dxa"/>
          <w:right w:w="43" w:type="dxa"/>
        </w:tblCellMar>
        <w:tblLook w:val="0000" w:firstRow="0" w:lastRow="0" w:firstColumn="0" w:lastColumn="0" w:noHBand="0" w:noVBand="0"/>
      </w:tblPr>
      <w:tblGrid>
        <w:gridCol w:w="2391"/>
        <w:gridCol w:w="64"/>
        <w:gridCol w:w="1865"/>
        <w:gridCol w:w="462"/>
        <w:gridCol w:w="618"/>
        <w:gridCol w:w="115"/>
        <w:gridCol w:w="750"/>
        <w:gridCol w:w="150"/>
        <w:gridCol w:w="155"/>
        <w:gridCol w:w="603"/>
        <w:gridCol w:w="1107"/>
        <w:gridCol w:w="1285"/>
        <w:gridCol w:w="1343"/>
      </w:tblGrid>
      <w:tr w:rsidR="00AD2170" w:rsidRPr="00761BED" w14:paraId="0D6A15FC" w14:textId="77777777" w:rsidTr="00A96D35">
        <w:trPr>
          <w:trHeight w:val="288"/>
        </w:trPr>
        <w:tc>
          <w:tcPr>
            <w:tcW w:w="8280" w:type="dxa"/>
            <w:gridSpan w:val="11"/>
            <w:vAlign w:val="center"/>
          </w:tcPr>
          <w:p w14:paraId="1009892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caps/>
                <w:spacing w:val="-2"/>
                <w:sz w:val="22"/>
                <w:szCs w:val="22"/>
              </w:rPr>
            </w:pPr>
            <w:r w:rsidRPr="00761BED">
              <w:rPr>
                <w:rFonts w:ascii="Arial" w:hAnsi="Arial" w:cs="Arial"/>
                <w:caps/>
                <w:spacing w:val="-2"/>
                <w:sz w:val="22"/>
                <w:szCs w:val="22"/>
              </w:rPr>
              <w:t>Improvements Retained by Owner</w:t>
            </w:r>
          </w:p>
        </w:tc>
        <w:tc>
          <w:tcPr>
            <w:tcW w:w="2628" w:type="dxa"/>
            <w:gridSpan w:val="2"/>
            <w:vAlign w:val="center"/>
          </w:tcPr>
          <w:p w14:paraId="58DF6672"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caps/>
                <w:spacing w:val="-2"/>
                <w:sz w:val="22"/>
                <w:szCs w:val="22"/>
              </w:rPr>
            </w:pPr>
            <w:r w:rsidRPr="00761BED">
              <w:rPr>
                <w:rFonts w:ascii="Arial" w:hAnsi="Arial" w:cs="Arial"/>
                <w:caps/>
                <w:spacing w:val="-2"/>
                <w:sz w:val="22"/>
                <w:szCs w:val="22"/>
              </w:rPr>
              <w:t>Retention Value</w:t>
            </w:r>
          </w:p>
        </w:tc>
      </w:tr>
      <w:tr w:rsidR="00AD2170" w:rsidRPr="00761BED" w14:paraId="700C58C8" w14:textId="77777777" w:rsidTr="00A96D35">
        <w:trPr>
          <w:trHeight w:val="432"/>
        </w:trPr>
        <w:tc>
          <w:tcPr>
            <w:tcW w:w="8280" w:type="dxa"/>
            <w:gridSpan w:val="11"/>
            <w:tcBorders>
              <w:top w:val="nil"/>
            </w:tcBorders>
            <w:vAlign w:val="center"/>
          </w:tcPr>
          <w:p w14:paraId="39DA0D9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tcBorders>
              <w:top w:val="nil"/>
            </w:tcBorders>
            <w:vAlign w:val="center"/>
          </w:tcPr>
          <w:p w14:paraId="7D48E1D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7D05FA36" w14:textId="77777777" w:rsidTr="00A96D35">
        <w:trPr>
          <w:trHeight w:val="432"/>
        </w:trPr>
        <w:tc>
          <w:tcPr>
            <w:tcW w:w="8280" w:type="dxa"/>
            <w:gridSpan w:val="11"/>
            <w:vAlign w:val="center"/>
          </w:tcPr>
          <w:p w14:paraId="24B6D7AF"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157D252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458E675A" w14:textId="77777777" w:rsidTr="00A96D35">
        <w:trPr>
          <w:trHeight w:val="432"/>
        </w:trPr>
        <w:tc>
          <w:tcPr>
            <w:tcW w:w="8280" w:type="dxa"/>
            <w:gridSpan w:val="11"/>
            <w:vAlign w:val="center"/>
          </w:tcPr>
          <w:p w14:paraId="695CF5A8"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2E491A9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1890C703" w14:textId="77777777" w:rsidTr="00A96D35">
        <w:trPr>
          <w:trHeight w:val="432"/>
        </w:trPr>
        <w:tc>
          <w:tcPr>
            <w:tcW w:w="8280" w:type="dxa"/>
            <w:gridSpan w:val="11"/>
            <w:vAlign w:val="center"/>
          </w:tcPr>
          <w:p w14:paraId="031FC6A2"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7513EDA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619B7EE8" w14:textId="77777777" w:rsidTr="00A96D35">
        <w:trPr>
          <w:trHeight w:val="432"/>
        </w:trPr>
        <w:tc>
          <w:tcPr>
            <w:tcW w:w="8280" w:type="dxa"/>
            <w:gridSpan w:val="11"/>
            <w:vAlign w:val="center"/>
          </w:tcPr>
          <w:p w14:paraId="052F7012"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07EB1BF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B3F5A1D" w14:textId="77777777" w:rsidTr="00A96D35">
        <w:trPr>
          <w:trHeight w:val="432"/>
        </w:trPr>
        <w:tc>
          <w:tcPr>
            <w:tcW w:w="8280" w:type="dxa"/>
            <w:gridSpan w:val="11"/>
            <w:vAlign w:val="center"/>
          </w:tcPr>
          <w:p w14:paraId="25607761"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00D089B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D9260DF" w14:textId="77777777" w:rsidTr="00A96D35">
        <w:trPr>
          <w:trHeight w:val="432"/>
        </w:trPr>
        <w:tc>
          <w:tcPr>
            <w:tcW w:w="8280" w:type="dxa"/>
            <w:gridSpan w:val="11"/>
            <w:tcBorders>
              <w:bottom w:val="nil"/>
            </w:tcBorders>
            <w:vAlign w:val="bottom"/>
          </w:tcPr>
          <w:p w14:paraId="2870EC52" w14:textId="77777777" w:rsidR="00AD2170" w:rsidRPr="00761BED" w:rsidRDefault="00AD2170" w:rsidP="00761BED">
            <w:pPr>
              <w:widowControl w:val="0"/>
              <w:tabs>
                <w:tab w:val="left" w:pos="-720"/>
              </w:tabs>
              <w:suppressAutoHyphens/>
              <w:overflowPunct w:val="0"/>
              <w:autoSpaceDE w:val="0"/>
              <w:autoSpaceDN w:val="0"/>
              <w:adjustRightInd w:val="0"/>
              <w:spacing w:line="360" w:lineRule="auto"/>
              <w:ind w:right="72"/>
              <w:jc w:val="right"/>
              <w:textAlignment w:val="baseline"/>
              <w:rPr>
                <w:rFonts w:ascii="Arial" w:hAnsi="Arial" w:cs="Arial"/>
                <w:spacing w:val="-2"/>
                <w:sz w:val="22"/>
                <w:szCs w:val="22"/>
              </w:rPr>
            </w:pPr>
            <w:r w:rsidRPr="00761BED">
              <w:rPr>
                <w:rFonts w:ascii="Arial" w:hAnsi="Arial" w:cs="Arial"/>
                <w:spacing w:val="-2"/>
                <w:sz w:val="22"/>
                <w:szCs w:val="22"/>
              </w:rPr>
              <w:t>Retention Value:</w:t>
            </w:r>
          </w:p>
        </w:tc>
        <w:tc>
          <w:tcPr>
            <w:tcW w:w="2628" w:type="dxa"/>
            <w:gridSpan w:val="2"/>
            <w:tcBorders>
              <w:bottom w:val="double" w:sz="4" w:space="0" w:color="auto"/>
            </w:tcBorders>
            <w:vAlign w:val="bottom"/>
          </w:tcPr>
          <w:p w14:paraId="0F26C64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03967D37" w14:textId="77777777" w:rsidTr="00A96D35">
        <w:trPr>
          <w:trHeight w:val="288"/>
        </w:trPr>
        <w:tc>
          <w:tcPr>
            <w:tcW w:w="10908" w:type="dxa"/>
            <w:gridSpan w:val="13"/>
            <w:tcBorders>
              <w:top w:val="nil"/>
              <w:bottom w:val="nil"/>
            </w:tcBorders>
            <w:vAlign w:val="bottom"/>
          </w:tcPr>
          <w:p w14:paraId="539B303D"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caps/>
                <w:spacing w:val="-2"/>
                <w:sz w:val="22"/>
                <w:szCs w:val="22"/>
              </w:rPr>
            </w:pPr>
          </w:p>
        </w:tc>
      </w:tr>
      <w:tr w:rsidR="00AD2170" w:rsidRPr="00761BED" w14:paraId="15F0E49B" w14:textId="77777777" w:rsidTr="00A96D35">
        <w:trPr>
          <w:trHeight w:val="288"/>
        </w:trPr>
        <w:tc>
          <w:tcPr>
            <w:tcW w:w="6265" w:type="dxa"/>
            <w:gridSpan w:val="7"/>
            <w:tcBorders>
              <w:top w:val="nil"/>
              <w:bottom w:val="nil"/>
              <w:right w:val="nil"/>
            </w:tcBorders>
            <w:vAlign w:val="bottom"/>
          </w:tcPr>
          <w:p w14:paraId="3F4E4D6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b/>
                <w:bCs/>
                <w:spacing w:val="-2"/>
                <w:sz w:val="22"/>
                <w:szCs w:val="22"/>
              </w:rPr>
            </w:pPr>
            <w:r w:rsidRPr="00761BED">
              <w:rPr>
                <w:rFonts w:ascii="Arial" w:hAnsi="Arial" w:cs="Arial"/>
                <w:bCs/>
                <w:caps/>
                <w:spacing w:val="-2"/>
                <w:sz w:val="22"/>
                <w:szCs w:val="22"/>
              </w:rPr>
              <w:t>Remnant Purchased:</w:t>
            </w:r>
          </w:p>
        </w:tc>
        <w:tc>
          <w:tcPr>
            <w:tcW w:w="150" w:type="dxa"/>
            <w:vMerge w:val="restart"/>
            <w:tcBorders>
              <w:top w:val="nil"/>
              <w:left w:val="nil"/>
            </w:tcBorders>
            <w:vAlign w:val="bottom"/>
          </w:tcPr>
          <w:p w14:paraId="39FCE2AE"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bCs/>
                <w:spacing w:val="-2"/>
                <w:sz w:val="22"/>
                <w:szCs w:val="22"/>
                <w:u w:val="single"/>
              </w:rPr>
            </w:pPr>
          </w:p>
        </w:tc>
        <w:tc>
          <w:tcPr>
            <w:tcW w:w="4493" w:type="dxa"/>
            <w:gridSpan w:val="5"/>
            <w:tcBorders>
              <w:top w:val="nil"/>
              <w:left w:val="single" w:sz="4" w:space="0" w:color="auto"/>
              <w:bottom w:val="nil"/>
            </w:tcBorders>
            <w:vAlign w:val="bottom"/>
          </w:tcPr>
          <w:p w14:paraId="3590FAC3"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bCs/>
                <w:spacing w:val="-2"/>
                <w:sz w:val="22"/>
                <w:szCs w:val="22"/>
                <w:u w:val="single"/>
              </w:rPr>
            </w:pPr>
            <w:r w:rsidRPr="00761BED">
              <w:rPr>
                <w:rFonts w:ascii="Arial" w:hAnsi="Arial" w:cs="Arial"/>
                <w:spacing w:val="-2"/>
                <w:sz w:val="22"/>
                <w:szCs w:val="22"/>
                <w:u w:val="single"/>
              </w:rPr>
              <w:t>Primary Land Use</w:t>
            </w:r>
          </w:p>
        </w:tc>
      </w:tr>
      <w:tr w:rsidR="00AD2170" w:rsidRPr="00761BED" w14:paraId="2C202B76" w14:textId="77777777" w:rsidTr="00A96D35">
        <w:trPr>
          <w:trHeight w:val="288"/>
        </w:trPr>
        <w:tc>
          <w:tcPr>
            <w:tcW w:w="6265" w:type="dxa"/>
            <w:gridSpan w:val="7"/>
            <w:tcBorders>
              <w:top w:val="nil"/>
              <w:bottom w:val="nil"/>
              <w:right w:val="nil"/>
            </w:tcBorders>
            <w:vAlign w:val="bottom"/>
          </w:tcPr>
          <w:p w14:paraId="557ED90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150" w:type="dxa"/>
            <w:vMerge/>
            <w:tcBorders>
              <w:left w:val="nil"/>
            </w:tcBorders>
            <w:vAlign w:val="bottom"/>
          </w:tcPr>
          <w:p w14:paraId="7E58259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16A752C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4"/>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Residential (single family)</w:t>
            </w:r>
          </w:p>
        </w:tc>
      </w:tr>
      <w:tr w:rsidR="00AD2170" w:rsidRPr="00761BED" w14:paraId="2509C412" w14:textId="77777777" w:rsidTr="00A96D35">
        <w:trPr>
          <w:trHeight w:val="288"/>
        </w:trPr>
        <w:tc>
          <w:tcPr>
            <w:tcW w:w="2455" w:type="dxa"/>
            <w:gridSpan w:val="2"/>
            <w:tcBorders>
              <w:top w:val="nil"/>
              <w:bottom w:val="nil"/>
            </w:tcBorders>
            <w:vAlign w:val="bottom"/>
          </w:tcPr>
          <w:p w14:paraId="69300F0D"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Acres acquired</w:t>
            </w:r>
          </w:p>
        </w:tc>
        <w:tc>
          <w:tcPr>
            <w:tcW w:w="3810" w:type="dxa"/>
            <w:gridSpan w:val="5"/>
            <w:tcBorders>
              <w:top w:val="nil"/>
              <w:right w:val="nil"/>
            </w:tcBorders>
            <w:vAlign w:val="bottom"/>
          </w:tcPr>
          <w:p w14:paraId="73BE66F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parcel_acq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2.75</w:t>
            </w:r>
            <w:r w:rsidRPr="00761BED">
              <w:rPr>
                <w:rFonts w:ascii="Arial" w:hAnsi="Arial" w:cs="Arial"/>
                <w:spacing w:val="-2"/>
                <w:sz w:val="22"/>
                <w:szCs w:val="22"/>
              </w:rPr>
              <w:fldChar w:fldCharType="end"/>
            </w:r>
          </w:p>
        </w:tc>
        <w:tc>
          <w:tcPr>
            <w:tcW w:w="150" w:type="dxa"/>
            <w:vMerge/>
            <w:tcBorders>
              <w:left w:val="nil"/>
            </w:tcBorders>
            <w:vAlign w:val="bottom"/>
          </w:tcPr>
          <w:p w14:paraId="6A8144F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7C3F576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5"/>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Residential (multi-family)</w:t>
            </w:r>
          </w:p>
        </w:tc>
      </w:tr>
      <w:tr w:rsidR="00AD2170" w:rsidRPr="00761BED" w14:paraId="66F68EAD" w14:textId="77777777" w:rsidTr="00A96D35">
        <w:trPr>
          <w:trHeight w:val="288"/>
        </w:trPr>
        <w:tc>
          <w:tcPr>
            <w:tcW w:w="2455" w:type="dxa"/>
            <w:gridSpan w:val="2"/>
            <w:tcBorders>
              <w:top w:val="nil"/>
              <w:bottom w:val="nil"/>
            </w:tcBorders>
            <w:vAlign w:val="bottom"/>
          </w:tcPr>
          <w:p w14:paraId="02B3A782"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Acres required</w:t>
            </w:r>
          </w:p>
        </w:tc>
        <w:tc>
          <w:tcPr>
            <w:tcW w:w="3810" w:type="dxa"/>
            <w:gridSpan w:val="5"/>
            <w:tcBorders>
              <w:right w:val="nil"/>
            </w:tcBorders>
            <w:vAlign w:val="bottom"/>
          </w:tcPr>
          <w:p w14:paraId="412DC5D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parcel_reqd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2.50</w:t>
            </w:r>
            <w:r w:rsidRPr="00761BED">
              <w:rPr>
                <w:rFonts w:ascii="Arial" w:hAnsi="Arial" w:cs="Arial"/>
                <w:spacing w:val="-2"/>
                <w:sz w:val="22"/>
                <w:szCs w:val="22"/>
              </w:rPr>
              <w:fldChar w:fldCharType="end"/>
            </w:r>
          </w:p>
        </w:tc>
        <w:tc>
          <w:tcPr>
            <w:tcW w:w="150" w:type="dxa"/>
            <w:vMerge/>
            <w:tcBorders>
              <w:left w:val="nil"/>
            </w:tcBorders>
            <w:vAlign w:val="bottom"/>
          </w:tcPr>
          <w:p w14:paraId="140BE25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6F6D92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6"/>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Commercial</w:t>
            </w:r>
          </w:p>
        </w:tc>
      </w:tr>
      <w:tr w:rsidR="00AD2170" w:rsidRPr="00761BED" w14:paraId="78DD1D9E" w14:textId="77777777" w:rsidTr="00A96D35">
        <w:trPr>
          <w:trHeight w:val="288"/>
        </w:trPr>
        <w:tc>
          <w:tcPr>
            <w:tcW w:w="2455" w:type="dxa"/>
            <w:gridSpan w:val="2"/>
            <w:tcBorders>
              <w:top w:val="nil"/>
              <w:bottom w:val="nil"/>
            </w:tcBorders>
            <w:vAlign w:val="bottom"/>
          </w:tcPr>
          <w:p w14:paraId="1BCC824E"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 Remnant</w:t>
            </w:r>
          </w:p>
        </w:tc>
        <w:tc>
          <w:tcPr>
            <w:tcW w:w="3810" w:type="dxa"/>
            <w:gridSpan w:val="5"/>
            <w:tcBorders>
              <w:right w:val="nil"/>
            </w:tcBorders>
            <w:vAlign w:val="bottom"/>
          </w:tcPr>
          <w:p w14:paraId="0FAF9CB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accoff_remnant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0.25</w:t>
            </w:r>
            <w:r w:rsidRPr="00761BED">
              <w:rPr>
                <w:rFonts w:ascii="Arial" w:hAnsi="Arial" w:cs="Arial"/>
                <w:spacing w:val="-2"/>
                <w:sz w:val="22"/>
                <w:szCs w:val="22"/>
              </w:rPr>
              <w:fldChar w:fldCharType="end"/>
            </w:r>
          </w:p>
        </w:tc>
        <w:tc>
          <w:tcPr>
            <w:tcW w:w="150" w:type="dxa"/>
            <w:vMerge/>
            <w:tcBorders>
              <w:left w:val="nil"/>
            </w:tcBorders>
            <w:vAlign w:val="bottom"/>
          </w:tcPr>
          <w:p w14:paraId="5F1AE82C"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649D0D4"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7"/>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Industrial</w:t>
            </w:r>
          </w:p>
        </w:tc>
      </w:tr>
      <w:tr w:rsidR="00AD2170" w:rsidRPr="00761BED" w14:paraId="18830D59" w14:textId="77777777" w:rsidTr="00A96D35">
        <w:trPr>
          <w:trHeight w:val="288"/>
        </w:trPr>
        <w:tc>
          <w:tcPr>
            <w:tcW w:w="2455" w:type="dxa"/>
            <w:gridSpan w:val="2"/>
            <w:tcBorders>
              <w:top w:val="nil"/>
              <w:bottom w:val="nil"/>
            </w:tcBorders>
            <w:vAlign w:val="bottom"/>
          </w:tcPr>
          <w:p w14:paraId="55C636F9"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p>
        </w:tc>
        <w:tc>
          <w:tcPr>
            <w:tcW w:w="3810" w:type="dxa"/>
            <w:gridSpan w:val="5"/>
            <w:tcBorders>
              <w:bottom w:val="nil"/>
              <w:right w:val="nil"/>
            </w:tcBorders>
            <w:vAlign w:val="bottom"/>
          </w:tcPr>
          <w:p w14:paraId="3037E2F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150" w:type="dxa"/>
            <w:vMerge/>
            <w:tcBorders>
              <w:left w:val="nil"/>
            </w:tcBorders>
            <w:vAlign w:val="bottom"/>
          </w:tcPr>
          <w:p w14:paraId="6B0B2F3D"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7202DA0"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8"/>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Specialty (church, lodge, park)</w:t>
            </w:r>
          </w:p>
        </w:tc>
      </w:tr>
      <w:tr w:rsidR="00AD2170" w:rsidRPr="00761BED" w14:paraId="40681932" w14:textId="77777777" w:rsidTr="00A96D35">
        <w:trPr>
          <w:trHeight w:val="288"/>
        </w:trPr>
        <w:tc>
          <w:tcPr>
            <w:tcW w:w="2455" w:type="dxa"/>
            <w:gridSpan w:val="2"/>
            <w:tcBorders>
              <w:top w:val="nil"/>
              <w:bottom w:val="nil"/>
              <w:right w:val="nil"/>
            </w:tcBorders>
            <w:vAlign w:val="bottom"/>
          </w:tcPr>
          <w:p w14:paraId="76A3C7FA"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Acquisition cost of remnant</w:t>
            </w:r>
          </w:p>
        </w:tc>
        <w:tc>
          <w:tcPr>
            <w:tcW w:w="3810" w:type="dxa"/>
            <w:gridSpan w:val="5"/>
            <w:tcBorders>
              <w:top w:val="nil"/>
              <w:left w:val="nil"/>
              <w:right w:val="nil"/>
            </w:tcBorders>
            <w:vAlign w:val="bottom"/>
          </w:tcPr>
          <w:p w14:paraId="043BA7F4"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default w:val="##BKMK_NEGO_accoff_remnant_am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$2,500.00</w:t>
            </w:r>
            <w:r w:rsidRPr="00761BED">
              <w:rPr>
                <w:rFonts w:ascii="Arial" w:hAnsi="Arial" w:cs="Arial"/>
                <w:spacing w:val="-2"/>
                <w:sz w:val="22"/>
                <w:szCs w:val="22"/>
              </w:rPr>
              <w:fldChar w:fldCharType="end"/>
            </w:r>
          </w:p>
        </w:tc>
        <w:tc>
          <w:tcPr>
            <w:tcW w:w="150" w:type="dxa"/>
            <w:vMerge/>
            <w:tcBorders>
              <w:left w:val="nil"/>
              <w:bottom w:val="nil"/>
            </w:tcBorders>
            <w:vAlign w:val="bottom"/>
          </w:tcPr>
          <w:p w14:paraId="7FA6DEE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3FC33F8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9"/>
                  <w:enabled/>
                  <w:calcOnExit w:val="0"/>
                  <w:checkBox>
                    <w:sizeAuto/>
                    <w:default w:val="0"/>
                    <w:checked/>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Farm (non-residential)</w:t>
            </w:r>
          </w:p>
        </w:tc>
      </w:tr>
      <w:tr w:rsidR="00AD2170" w:rsidRPr="00761BED" w14:paraId="6CCF07C2" w14:textId="77777777" w:rsidTr="009069DD">
        <w:trPr>
          <w:trHeight w:val="3167"/>
        </w:trPr>
        <w:tc>
          <w:tcPr>
            <w:tcW w:w="10908" w:type="dxa"/>
            <w:gridSpan w:val="13"/>
            <w:tcBorders>
              <w:top w:val="nil"/>
              <w:bottom w:val="nil"/>
            </w:tcBorders>
            <w:vAlign w:val="center"/>
          </w:tcPr>
          <w:p w14:paraId="749B6B21"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When the owner has stated during negotiations that they want the Agency to acquire the uneconomic remnant and/or wants to retain improvements at the approved retention value(s) shown above, this agreement shall be executed prior to the time the conveyance is signed, or the Award of Damages is approved.</w:t>
            </w:r>
          </w:p>
          <w:p w14:paraId="0969B446"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37358878"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2"/>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ab/>
              <w:t xml:space="preserve">I want to retain the above-designated improvements at the indicated retention value, and I agree to remove the same from within the right of way acquired for the project by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r w:rsidRPr="00761BED">
              <w:rPr>
                <w:rFonts w:ascii="Arial" w:hAnsi="Arial" w:cs="Arial"/>
                <w:spacing w:val="-2"/>
                <w:sz w:val="22"/>
                <w:szCs w:val="22"/>
              </w:rPr>
              <w:t xml:space="preserve">; and, upon failure to do so, agree that said improvements shall become the property of the Agency, to be disposed of as the Agency deems </w:t>
            </w:r>
            <w:proofErr w:type="gramStart"/>
            <w:r w:rsidRPr="00761BED">
              <w:rPr>
                <w:rFonts w:ascii="Arial" w:hAnsi="Arial" w:cs="Arial"/>
                <w:spacing w:val="-2"/>
                <w:sz w:val="22"/>
                <w:szCs w:val="22"/>
              </w:rPr>
              <w:t>necessary;</w:t>
            </w:r>
            <w:proofErr w:type="gramEnd"/>
          </w:p>
          <w:p w14:paraId="1BC12F6C"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p>
          <w:p w14:paraId="5D45152E"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In the event, the acquisition is by Award of Damages, the following shall also be executed:</w:t>
            </w:r>
          </w:p>
          <w:p w14:paraId="3E4A6279"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bookmarkStart w:id="19" w:name="Check1"/>
          <w:p w14:paraId="46B090DA"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1"/>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bookmarkEnd w:id="19"/>
            <w:r w:rsidRPr="00761BED">
              <w:rPr>
                <w:rFonts w:ascii="Arial" w:hAnsi="Arial" w:cs="Arial"/>
                <w:spacing w:val="-2"/>
                <w:sz w:val="22"/>
                <w:szCs w:val="22"/>
              </w:rPr>
              <w:tab/>
              <w:t xml:space="preserve">The land area designated as an "uneconomic remnant" be acquired by Award of </w:t>
            </w:r>
            <w:proofErr w:type="gramStart"/>
            <w:r w:rsidRPr="00761BED">
              <w:rPr>
                <w:rFonts w:ascii="Arial" w:hAnsi="Arial" w:cs="Arial"/>
                <w:spacing w:val="-2"/>
                <w:sz w:val="22"/>
                <w:szCs w:val="22"/>
              </w:rPr>
              <w:t>Damages;</w:t>
            </w:r>
            <w:proofErr w:type="gramEnd"/>
          </w:p>
          <w:p w14:paraId="7EB1CD50"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061E7944"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5A1EDB47"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p>
        </w:tc>
      </w:tr>
      <w:tr w:rsidR="00AD2170" w:rsidRPr="00761BED" w14:paraId="182287DD" w14:textId="77777777" w:rsidTr="00A96D35">
        <w:tblPrEx>
          <w:tblBorders>
            <w:top w:val="none" w:sz="0" w:space="0" w:color="auto"/>
            <w:bottom w:val="none" w:sz="0" w:space="0" w:color="auto"/>
          </w:tblBorders>
        </w:tblPrEx>
        <w:trPr>
          <w:trHeight w:val="432"/>
        </w:trPr>
        <w:tc>
          <w:tcPr>
            <w:tcW w:w="5400" w:type="dxa"/>
            <w:gridSpan w:val="5"/>
            <w:tcBorders>
              <w:top w:val="nil"/>
            </w:tcBorders>
            <w:vAlign w:val="bottom"/>
          </w:tcPr>
          <w:p w14:paraId="5D699CE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lastRenderedPageBreak/>
              <w:t>X</w:t>
            </w:r>
          </w:p>
        </w:tc>
        <w:tc>
          <w:tcPr>
            <w:tcW w:w="115" w:type="dxa"/>
            <w:vMerge w:val="restart"/>
            <w:tcBorders>
              <w:top w:val="nil"/>
            </w:tcBorders>
            <w:vAlign w:val="bottom"/>
          </w:tcPr>
          <w:p w14:paraId="37B62F40"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spacing w:val="-2"/>
                <w:sz w:val="22"/>
                <w:szCs w:val="22"/>
              </w:rPr>
            </w:pPr>
          </w:p>
        </w:tc>
        <w:tc>
          <w:tcPr>
            <w:tcW w:w="5393" w:type="dxa"/>
            <w:gridSpan w:val="7"/>
            <w:tcBorders>
              <w:top w:val="nil"/>
            </w:tcBorders>
            <w:vAlign w:val="bottom"/>
          </w:tcPr>
          <w:p w14:paraId="633F8D74" w14:textId="77777777" w:rsidR="00AD2170" w:rsidRPr="00761BED" w:rsidRDefault="00AD2170" w:rsidP="00761BED">
            <w:pPr>
              <w:widowControl w:val="0"/>
              <w:tabs>
                <w:tab w:val="left" w:pos="3672"/>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X</w:t>
            </w:r>
            <w:r w:rsidRPr="00761BED">
              <w:rPr>
                <w:rFonts w:ascii="Arial" w:hAnsi="Arial" w:cs="Arial"/>
                <w:spacing w:val="-2"/>
                <w:sz w:val="22"/>
                <w:szCs w:val="22"/>
              </w:rPr>
              <w:tab/>
              <w:t>2/27/2023</w:t>
            </w:r>
            <w:r w:rsidRPr="00761BED">
              <w:rPr>
                <w:rFonts w:ascii="Arial" w:hAnsi="Arial" w:cs="Arial"/>
                <w:noProof/>
                <w:sz w:val="22"/>
                <w:szCs w:val="22"/>
              </w:rPr>
              <w:drawing>
                <wp:inline distT="0" distB="0" distL="0" distR="0" wp14:anchorId="664D57ED" wp14:editId="4033181B">
                  <wp:extent cx="1019175"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1019175" cy="523875"/>
                          </a:xfrm>
                          <a:prstGeom prst="rect">
                            <a:avLst/>
                          </a:prstGeom>
                        </pic:spPr>
                      </pic:pic>
                    </a:graphicData>
                  </a:graphic>
                </wp:inline>
              </w:drawing>
            </w:r>
          </w:p>
        </w:tc>
      </w:tr>
      <w:tr w:rsidR="00AD2170" w:rsidRPr="00761BED" w14:paraId="5CBDAD8C" w14:textId="77777777" w:rsidTr="00A96D35">
        <w:tblPrEx>
          <w:tblBorders>
            <w:top w:val="none" w:sz="0" w:space="0" w:color="auto"/>
            <w:bottom w:val="none" w:sz="0" w:space="0" w:color="auto"/>
          </w:tblBorders>
        </w:tblPrEx>
        <w:trPr>
          <w:trHeight w:val="288"/>
        </w:trPr>
        <w:tc>
          <w:tcPr>
            <w:tcW w:w="5400" w:type="dxa"/>
            <w:gridSpan w:val="5"/>
            <w:tcBorders>
              <w:bottom w:val="nil"/>
            </w:tcBorders>
          </w:tcPr>
          <w:p w14:paraId="7FC2F243" w14:textId="77777777" w:rsidR="00AD2170" w:rsidRPr="00761BED" w:rsidRDefault="00AD2170" w:rsidP="00761BED">
            <w:pPr>
              <w:widowControl w:val="0"/>
              <w:tabs>
                <w:tab w:val="left" w:pos="3957"/>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Owner Signature</w:t>
            </w:r>
            <w:r w:rsidRPr="00761BED">
              <w:rPr>
                <w:rFonts w:ascii="Arial" w:hAnsi="Arial" w:cs="Arial"/>
                <w:spacing w:val="-2"/>
                <w:sz w:val="22"/>
                <w:szCs w:val="22"/>
              </w:rPr>
              <w:tab/>
              <w:t>Date</w:t>
            </w:r>
          </w:p>
        </w:tc>
        <w:tc>
          <w:tcPr>
            <w:tcW w:w="115" w:type="dxa"/>
            <w:vMerge/>
            <w:tcBorders>
              <w:bottom w:val="nil"/>
            </w:tcBorders>
          </w:tcPr>
          <w:p w14:paraId="74D4F164"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bottom w:val="nil"/>
            </w:tcBorders>
          </w:tcPr>
          <w:p w14:paraId="283D8FAD" w14:textId="77777777" w:rsidR="00AD2170" w:rsidRPr="00761BED" w:rsidRDefault="00AD2170" w:rsidP="00761BED">
            <w:pPr>
              <w:widowControl w:val="0"/>
              <w:tabs>
                <w:tab w:val="left" w:pos="3972"/>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Agency Real Estate Agent Signature</w:t>
            </w:r>
            <w:r w:rsidRPr="00761BED">
              <w:rPr>
                <w:rFonts w:ascii="Arial" w:hAnsi="Arial" w:cs="Arial"/>
                <w:spacing w:val="-2"/>
                <w:sz w:val="22"/>
                <w:szCs w:val="22"/>
              </w:rPr>
              <w:tab/>
              <w:t>Date</w:t>
            </w:r>
          </w:p>
        </w:tc>
      </w:tr>
      <w:tr w:rsidR="00AD2170" w:rsidRPr="00761BED" w14:paraId="09294D7B" w14:textId="77777777" w:rsidTr="00A96D35">
        <w:tblPrEx>
          <w:tblBorders>
            <w:top w:val="none" w:sz="0" w:space="0" w:color="auto"/>
            <w:bottom w:val="none" w:sz="0" w:space="0" w:color="auto"/>
          </w:tblBorders>
        </w:tblPrEx>
        <w:trPr>
          <w:trHeight w:val="432"/>
        </w:trPr>
        <w:tc>
          <w:tcPr>
            <w:tcW w:w="5400" w:type="dxa"/>
            <w:gridSpan w:val="5"/>
            <w:tcBorders>
              <w:top w:val="nil"/>
            </w:tcBorders>
            <w:vAlign w:val="bottom"/>
          </w:tcPr>
          <w:p w14:paraId="73B7BB8F"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115" w:type="dxa"/>
            <w:vMerge/>
            <w:tcBorders>
              <w:top w:val="nil"/>
            </w:tcBorders>
            <w:vAlign w:val="bottom"/>
          </w:tcPr>
          <w:p w14:paraId="6AA345C6"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top w:val="nil"/>
            </w:tcBorders>
            <w:vAlign w:val="bottom"/>
          </w:tcPr>
          <w:p w14:paraId="14B89B44"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AcqSpec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r>
      <w:tr w:rsidR="00AD2170" w:rsidRPr="00761BED" w14:paraId="11D5E3C6" w14:textId="77777777" w:rsidTr="00A96D35">
        <w:tblPrEx>
          <w:tblBorders>
            <w:top w:val="none" w:sz="0" w:space="0" w:color="auto"/>
            <w:bottom w:val="none" w:sz="0" w:space="0" w:color="auto"/>
          </w:tblBorders>
        </w:tblPrEx>
        <w:trPr>
          <w:trHeight w:val="576"/>
        </w:trPr>
        <w:tc>
          <w:tcPr>
            <w:tcW w:w="5400" w:type="dxa"/>
            <w:gridSpan w:val="5"/>
            <w:tcBorders>
              <w:bottom w:val="single" w:sz="6" w:space="0" w:color="auto"/>
            </w:tcBorders>
          </w:tcPr>
          <w:p w14:paraId="108E2FF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Print Name</w:t>
            </w:r>
          </w:p>
        </w:tc>
        <w:tc>
          <w:tcPr>
            <w:tcW w:w="115" w:type="dxa"/>
            <w:vMerge/>
            <w:tcBorders>
              <w:bottom w:val="single" w:sz="6" w:space="0" w:color="auto"/>
            </w:tcBorders>
          </w:tcPr>
          <w:p w14:paraId="39D3E19D"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bottom w:val="single" w:sz="6" w:space="0" w:color="auto"/>
            </w:tcBorders>
          </w:tcPr>
          <w:p w14:paraId="108322A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Print Name</w:t>
            </w:r>
          </w:p>
        </w:tc>
      </w:tr>
      <w:tr w:rsidR="00AD2170" w:rsidRPr="00761BED" w14:paraId="0BCF015D" w14:textId="77777777" w:rsidTr="00A96D35">
        <w:tblPrEx>
          <w:tblBorders>
            <w:top w:val="none" w:sz="0" w:space="0" w:color="auto"/>
            <w:bottom w:val="none" w:sz="0" w:space="0" w:color="auto"/>
            <w:insideH w:val="none" w:sz="0" w:space="0" w:color="auto"/>
          </w:tblBorders>
        </w:tblPrEx>
        <w:trPr>
          <w:trHeight w:val="576"/>
        </w:trPr>
        <w:tc>
          <w:tcPr>
            <w:tcW w:w="4320" w:type="dxa"/>
            <w:gridSpan w:val="3"/>
            <w:tcBorders>
              <w:top w:val="single" w:sz="6" w:space="0" w:color="auto"/>
              <w:bottom w:val="single" w:sz="4" w:space="0" w:color="auto"/>
            </w:tcBorders>
          </w:tcPr>
          <w:p w14:paraId="558FDAC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Agent/project manager (print name)</w:t>
            </w:r>
          </w:p>
          <w:p w14:paraId="0AC7DDF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OJM_acq_agen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c>
          <w:tcPr>
            <w:tcW w:w="2250" w:type="dxa"/>
            <w:gridSpan w:val="6"/>
            <w:tcBorders>
              <w:top w:val="single" w:sz="6" w:space="0" w:color="auto"/>
              <w:left w:val="single" w:sz="6" w:space="0" w:color="auto"/>
              <w:bottom w:val="single" w:sz="4" w:space="0" w:color="auto"/>
            </w:tcBorders>
          </w:tcPr>
          <w:p w14:paraId="309AAA3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Date</w:t>
            </w:r>
          </w:p>
          <w:p w14:paraId="387FD76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CurrentDat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2/27/2023</w:t>
            </w:r>
            <w:r w:rsidRPr="00761BED">
              <w:rPr>
                <w:rFonts w:ascii="Arial" w:hAnsi="Arial" w:cs="Arial"/>
                <w:spacing w:val="-2"/>
                <w:sz w:val="22"/>
                <w:szCs w:val="22"/>
              </w:rPr>
              <w:fldChar w:fldCharType="end"/>
            </w:r>
          </w:p>
        </w:tc>
        <w:tc>
          <w:tcPr>
            <w:tcW w:w="4338" w:type="dxa"/>
            <w:gridSpan w:val="4"/>
            <w:tcBorders>
              <w:top w:val="single" w:sz="6" w:space="0" w:color="auto"/>
              <w:left w:val="single" w:sz="6" w:space="0" w:color="auto"/>
              <w:bottom w:val="single" w:sz="4" w:space="0" w:color="auto"/>
            </w:tcBorders>
          </w:tcPr>
          <w:p w14:paraId="1B76FD02"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Former Owner</w:t>
            </w:r>
          </w:p>
          <w:p w14:paraId="3ED4FBD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L_owner_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Professional Sports Ball Team, Inc.</w:t>
            </w:r>
            <w:r w:rsidRPr="00761BED">
              <w:rPr>
                <w:rFonts w:ascii="Arial" w:hAnsi="Arial" w:cs="Arial"/>
                <w:spacing w:val="-2"/>
                <w:sz w:val="22"/>
                <w:szCs w:val="22"/>
              </w:rPr>
              <w:fldChar w:fldCharType="end"/>
            </w:r>
          </w:p>
        </w:tc>
      </w:tr>
      <w:tr w:rsidR="00AD2170" w:rsidRPr="00761BED" w14:paraId="44A67BDE" w14:textId="77777777" w:rsidTr="00A96D35">
        <w:tblPrEx>
          <w:tblBorders>
            <w:top w:val="none" w:sz="0" w:space="0" w:color="auto"/>
            <w:bottom w:val="none" w:sz="0" w:space="0" w:color="auto"/>
            <w:insideH w:val="none" w:sz="0" w:space="0" w:color="auto"/>
          </w:tblBorders>
        </w:tblPrEx>
        <w:trPr>
          <w:trHeight w:val="395"/>
        </w:trPr>
        <w:tc>
          <w:tcPr>
            <w:tcW w:w="2391" w:type="dxa"/>
            <w:tcBorders>
              <w:top w:val="single" w:sz="4" w:space="0" w:color="auto"/>
            </w:tcBorders>
          </w:tcPr>
          <w:p w14:paraId="1F74097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2391" w:type="dxa"/>
            <w:gridSpan w:val="3"/>
            <w:tcBorders>
              <w:top w:val="single" w:sz="4" w:space="0" w:color="auto"/>
            </w:tcBorders>
          </w:tcPr>
          <w:p w14:paraId="419C6C1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1"/>
                <w:sz w:val="22"/>
                <w:szCs w:val="22"/>
              </w:rPr>
            </w:pPr>
            <w:bookmarkStart w:id="20" w:name="Text22"/>
            <w:r w:rsidRPr="00761BED">
              <w:rPr>
                <w:rFonts w:ascii="Arial" w:hAnsi="Arial" w:cs="Arial"/>
                <w:spacing w:val="-1"/>
                <w:sz w:val="22"/>
                <w:szCs w:val="22"/>
              </w:rPr>
              <w:t>Project ID</w:t>
            </w:r>
          </w:p>
          <w:bookmarkEnd w:id="20"/>
          <w:p w14:paraId="28EC1908"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project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0000-03-21</w:t>
            </w:r>
            <w:r w:rsidRPr="00761BED">
              <w:rPr>
                <w:rFonts w:ascii="Arial" w:hAnsi="Arial" w:cs="Arial"/>
                <w:spacing w:val="-2"/>
                <w:sz w:val="22"/>
                <w:szCs w:val="22"/>
              </w:rPr>
              <w:fldChar w:fldCharType="end"/>
            </w:r>
          </w:p>
        </w:tc>
        <w:tc>
          <w:tcPr>
            <w:tcW w:w="2391" w:type="dxa"/>
            <w:gridSpan w:val="6"/>
            <w:tcBorders>
              <w:top w:val="single" w:sz="4" w:space="0" w:color="auto"/>
            </w:tcBorders>
          </w:tcPr>
          <w:p w14:paraId="04891DDA"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Highway</w:t>
            </w:r>
          </w:p>
          <w:p w14:paraId="1B4AF4C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highway##"/>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HWY 123</w:t>
            </w:r>
            <w:r w:rsidRPr="00761BED">
              <w:rPr>
                <w:rFonts w:ascii="Arial" w:hAnsi="Arial" w:cs="Arial"/>
                <w:spacing w:val="-2"/>
                <w:sz w:val="22"/>
                <w:szCs w:val="22"/>
              </w:rPr>
              <w:fldChar w:fldCharType="end"/>
            </w:r>
          </w:p>
        </w:tc>
        <w:tc>
          <w:tcPr>
            <w:tcW w:w="2392" w:type="dxa"/>
            <w:gridSpan w:val="2"/>
            <w:tcBorders>
              <w:top w:val="single" w:sz="4" w:space="0" w:color="auto"/>
            </w:tcBorders>
          </w:tcPr>
          <w:p w14:paraId="259D8C8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County</w:t>
            </w:r>
          </w:p>
          <w:p w14:paraId="2824D1CA"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ounty_Id_Lbl##"/>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Brown</w:t>
            </w:r>
            <w:r w:rsidRPr="00761BED">
              <w:rPr>
                <w:rFonts w:ascii="Arial" w:hAnsi="Arial" w:cs="Arial"/>
                <w:spacing w:val="-2"/>
                <w:sz w:val="22"/>
                <w:szCs w:val="22"/>
              </w:rPr>
              <w:fldChar w:fldCharType="end"/>
            </w:r>
          </w:p>
        </w:tc>
        <w:tc>
          <w:tcPr>
            <w:tcW w:w="1343" w:type="dxa"/>
            <w:tcBorders>
              <w:top w:val="single" w:sz="4" w:space="0" w:color="auto"/>
            </w:tcBorders>
          </w:tcPr>
          <w:p w14:paraId="2790F572"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Parcel No.</w:t>
            </w:r>
          </w:p>
          <w:p w14:paraId="7F24DFB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ase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8</w:t>
            </w:r>
            <w:r w:rsidRPr="00761BED">
              <w:rPr>
                <w:rFonts w:ascii="Arial" w:hAnsi="Arial" w:cs="Arial"/>
                <w:spacing w:val="-2"/>
                <w:sz w:val="22"/>
                <w:szCs w:val="22"/>
              </w:rPr>
              <w:fldChar w:fldCharType="end"/>
            </w:r>
          </w:p>
        </w:tc>
      </w:tr>
    </w:tbl>
    <w:p w14:paraId="739FFFEA" w14:textId="77777777" w:rsidR="00AD2170" w:rsidRPr="00761BED" w:rsidRDefault="00AD2170" w:rsidP="00761BED">
      <w:pPr>
        <w:spacing w:line="360" w:lineRule="auto"/>
        <w:rPr>
          <w:rFonts w:ascii="Arial" w:hAnsi="Arial" w:cs="Arial"/>
          <w:sz w:val="22"/>
          <w:szCs w:val="22"/>
        </w:rPr>
      </w:pPr>
    </w:p>
    <w:p w14:paraId="5C29B99B" w14:textId="709DC9E8"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47C2440D"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5A109751" w14:textId="2EB03C74" w:rsidR="00AD2170" w:rsidRPr="00761BED" w:rsidRDefault="0044754D" w:rsidP="00761BED">
      <w:pPr>
        <w:widowControl w:val="0"/>
        <w:tabs>
          <w:tab w:val="right" w:pos="10800"/>
        </w:tabs>
        <w:suppressAutoHyphens/>
        <w:autoSpaceDE w:val="0"/>
        <w:autoSpaceDN w:val="0"/>
        <w:adjustRightInd w:val="0"/>
        <w:spacing w:line="360" w:lineRule="auto"/>
        <w:jc w:val="both"/>
        <w:rPr>
          <w:rFonts w:ascii="Arial" w:hAnsi="Arial" w:cs="Arial"/>
          <w:spacing w:val="-1"/>
          <w:sz w:val="22"/>
          <w:szCs w:val="22"/>
        </w:rPr>
      </w:pPr>
      <w:bookmarkStart w:id="21" w:name="disposition"/>
      <w:r w:rsidRPr="00761BED">
        <w:rPr>
          <w:rFonts w:ascii="Arial" w:hAnsi="Arial" w:cs="Arial"/>
          <w:b/>
          <w:bCs/>
          <w:color w:val="FF0000"/>
          <w:spacing w:val="-3"/>
          <w:sz w:val="22"/>
          <w:szCs w:val="22"/>
        </w:rPr>
        <w:lastRenderedPageBreak/>
        <w:t>SAMPLE</w:t>
      </w:r>
      <w:r w:rsidRPr="00761BED">
        <w:rPr>
          <w:rFonts w:ascii="Arial" w:hAnsi="Arial" w:cs="Arial"/>
          <w:b/>
          <w:bCs/>
          <w:spacing w:val="-3"/>
          <w:sz w:val="22"/>
          <w:szCs w:val="22"/>
        </w:rPr>
        <w:t xml:space="preserve"> </w:t>
      </w:r>
      <w:r w:rsidR="00AD2170" w:rsidRPr="00761BED">
        <w:rPr>
          <w:rFonts w:ascii="Arial" w:hAnsi="Arial" w:cs="Arial"/>
          <w:b/>
          <w:bCs/>
          <w:spacing w:val="-3"/>
          <w:sz w:val="22"/>
          <w:szCs w:val="22"/>
        </w:rPr>
        <w:t>PROPERTY INVENTORY / DISPOSITION REPORT</w:t>
      </w:r>
      <w:bookmarkEnd w:id="21"/>
      <w:r w:rsidR="00AD2170" w:rsidRPr="00761BED">
        <w:rPr>
          <w:rFonts w:ascii="Arial" w:hAnsi="Arial" w:cs="Arial"/>
          <w:spacing w:val="-1"/>
          <w:sz w:val="22"/>
          <w:szCs w:val="22"/>
        </w:rPr>
        <w:tab/>
      </w:r>
    </w:p>
    <w:p w14:paraId="4989F3B0"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1"/>
          <w:sz w:val="22"/>
          <w:szCs w:val="22"/>
        </w:rPr>
      </w:pPr>
      <w:r w:rsidRPr="00761BED">
        <w:rPr>
          <w:rFonts w:ascii="Arial" w:hAnsi="Arial" w:cs="Arial"/>
          <w:spacing w:val="-1"/>
          <w:sz w:val="22"/>
          <w:szCs w:val="22"/>
        </w:rPr>
        <w:t>RE1949     01/2023</w:t>
      </w:r>
    </w:p>
    <w:p w14:paraId="4C568B0B"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2"/>
          <w:sz w:val="22"/>
          <w:szCs w:val="22"/>
        </w:rPr>
      </w:pPr>
    </w:p>
    <w:p w14:paraId="2F20F240"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2"/>
          <w:sz w:val="22"/>
          <w:szCs w:val="22"/>
        </w:rPr>
      </w:pPr>
    </w:p>
    <w:tbl>
      <w:tblPr>
        <w:tblW w:w="11016" w:type="dxa"/>
        <w:tblBorders>
          <w:bottom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52"/>
        <w:gridCol w:w="2048"/>
        <w:gridCol w:w="405"/>
        <w:gridCol w:w="1665"/>
        <w:gridCol w:w="787"/>
        <w:gridCol w:w="1391"/>
        <w:gridCol w:w="1062"/>
        <w:gridCol w:w="1170"/>
        <w:gridCol w:w="18"/>
        <w:gridCol w:w="18"/>
      </w:tblGrid>
      <w:tr w:rsidR="00AD2170" w:rsidRPr="00761BED" w14:paraId="7136C3B6" w14:textId="77777777" w:rsidTr="00A96D35">
        <w:trPr>
          <w:trHeight w:val="576"/>
        </w:trPr>
        <w:tc>
          <w:tcPr>
            <w:tcW w:w="8748" w:type="dxa"/>
            <w:gridSpan w:val="6"/>
            <w:shd w:val="clear" w:color="auto" w:fill="F2F2F2"/>
            <w:vAlign w:val="center"/>
          </w:tcPr>
          <w:p w14:paraId="1DFA3F2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 xml:space="preserve">List buildings, structures, etc., and items to be acquired with a description of size, construction, condition, etc.  Submit with voucher for payment.  </w:t>
            </w:r>
          </w:p>
        </w:tc>
        <w:tc>
          <w:tcPr>
            <w:tcW w:w="2268" w:type="dxa"/>
            <w:gridSpan w:val="4"/>
            <w:shd w:val="clear" w:color="auto" w:fill="F2F2F2"/>
            <w:vAlign w:val="center"/>
          </w:tcPr>
          <w:p w14:paraId="24552345"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spacing w:val="-2"/>
                <w:sz w:val="22"/>
                <w:szCs w:val="22"/>
              </w:rPr>
              <w:t>Estimated Sale Price</w:t>
            </w:r>
          </w:p>
        </w:tc>
      </w:tr>
      <w:tr w:rsidR="00AD2170" w:rsidRPr="00761BED" w14:paraId="718B1B2D" w14:textId="77777777" w:rsidTr="00A96D35">
        <w:tblPrEx>
          <w:tblBorders>
            <w:top w:val="single" w:sz="4" w:space="0" w:color="auto"/>
            <w:left w:val="single" w:sz="4" w:space="0" w:color="auto"/>
            <w:right w:val="single" w:sz="4" w:space="0" w:color="auto"/>
          </w:tblBorders>
        </w:tblPrEx>
        <w:trPr>
          <w:trHeight w:val="6812"/>
        </w:trPr>
        <w:tc>
          <w:tcPr>
            <w:tcW w:w="8748" w:type="dxa"/>
            <w:gridSpan w:val="6"/>
            <w:tcBorders>
              <w:top w:val="nil"/>
              <w:left w:val="nil"/>
            </w:tcBorders>
          </w:tcPr>
          <w:p w14:paraId="5CFF1F6B"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Wood barn</w:t>
            </w:r>
          </w:p>
          <w:p w14:paraId="426520EA"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Concrete block shop</w:t>
            </w:r>
          </w:p>
          <w:p w14:paraId="3CAC9111"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Cattle pass</w:t>
            </w:r>
          </w:p>
        </w:tc>
        <w:tc>
          <w:tcPr>
            <w:tcW w:w="2268" w:type="dxa"/>
            <w:gridSpan w:val="4"/>
            <w:tcBorders>
              <w:top w:val="nil"/>
              <w:right w:val="nil"/>
            </w:tcBorders>
          </w:tcPr>
          <w:p w14:paraId="43460DC5"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bookmarkStart w:id="22" w:name="Text16"/>
            <w:r w:rsidRPr="00761BED">
              <w:rPr>
                <w:rFonts w:ascii="Arial" w:hAnsi="Arial" w:cs="Arial"/>
                <w:spacing w:val="-2"/>
                <w:sz w:val="22"/>
                <w:szCs w:val="22"/>
              </w:rPr>
              <w:t xml:space="preserve">$ </w:t>
            </w:r>
            <w:bookmarkEnd w:id="22"/>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AD4CC8F" w14:textId="77777777" w:rsidTr="00A96D35">
        <w:tblPrEx>
          <w:tblBorders>
            <w:top w:val="single" w:sz="4" w:space="0" w:color="auto"/>
            <w:left w:val="single" w:sz="4" w:space="0" w:color="auto"/>
            <w:right w:val="single" w:sz="4" w:space="0" w:color="auto"/>
          </w:tblBorders>
        </w:tblPrEx>
        <w:trPr>
          <w:trHeight w:val="432"/>
        </w:trPr>
        <w:tc>
          <w:tcPr>
            <w:tcW w:w="11016" w:type="dxa"/>
            <w:gridSpan w:val="10"/>
            <w:tcBorders>
              <w:left w:val="nil"/>
              <w:right w:val="nil"/>
            </w:tcBorders>
            <w:vAlign w:val="center"/>
          </w:tcPr>
          <w:p w14:paraId="009E7AAC" w14:textId="53606F66"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 xml:space="preserve">Total number of buildings / structures / items to be acquired:  </w:t>
            </w:r>
            <w:r w:rsidR="00C867C0" w:rsidRPr="00761BED">
              <w:rPr>
                <w:rFonts w:ascii="Arial" w:hAnsi="Arial" w:cs="Arial"/>
                <w:spacing w:val="-2"/>
                <w:sz w:val="22"/>
                <w:szCs w:val="22"/>
              </w:rPr>
              <w:t>three</w:t>
            </w:r>
          </w:p>
        </w:tc>
      </w:tr>
      <w:tr w:rsidR="00AD2170" w:rsidRPr="00761BED" w14:paraId="2E3AA99D" w14:textId="77777777" w:rsidTr="00A96D35">
        <w:tblPrEx>
          <w:tblBorders>
            <w:top w:val="single" w:sz="4" w:space="0" w:color="auto"/>
            <w:left w:val="single" w:sz="4" w:space="0" w:color="auto"/>
            <w:right w:val="single" w:sz="4" w:space="0" w:color="auto"/>
          </w:tblBorders>
        </w:tblPrEx>
        <w:trPr>
          <w:trHeight w:val="576"/>
        </w:trPr>
        <w:tc>
          <w:tcPr>
            <w:tcW w:w="11016" w:type="dxa"/>
            <w:gridSpan w:val="10"/>
            <w:tcBorders>
              <w:left w:val="nil"/>
              <w:right w:val="nil"/>
            </w:tcBorders>
            <w:vAlign w:val="center"/>
          </w:tcPr>
          <w:p w14:paraId="30B86D02"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The estimated sale/salvage/retention values were established in accordance with the provisions of the Wisconsin Real Estate Program Manual / Chapter 6.</w:t>
            </w:r>
          </w:p>
        </w:tc>
      </w:tr>
      <w:tr w:rsidR="00AD2170" w:rsidRPr="00761BED" w14:paraId="0CFAD0C3" w14:textId="77777777" w:rsidTr="00A96D35">
        <w:tblPrEx>
          <w:tblBorders>
            <w:top w:val="single" w:sz="4" w:space="0" w:color="auto"/>
          </w:tblBorders>
        </w:tblPrEx>
        <w:trPr>
          <w:gridAfter w:val="1"/>
          <w:wAfter w:w="18" w:type="dxa"/>
          <w:trHeight w:val="432"/>
        </w:trPr>
        <w:tc>
          <w:tcPr>
            <w:tcW w:w="10998" w:type="dxa"/>
            <w:gridSpan w:val="9"/>
            <w:shd w:val="clear" w:color="auto" w:fill="F2F2F2"/>
            <w:vAlign w:val="center"/>
          </w:tcPr>
          <w:p w14:paraId="1B89B53E"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b/>
                <w:bCs/>
                <w:spacing w:val="-2"/>
                <w:sz w:val="22"/>
                <w:szCs w:val="22"/>
              </w:rPr>
              <w:t xml:space="preserve">Disposition of Buildings Acquired </w:t>
            </w:r>
            <w:r w:rsidRPr="00761BED">
              <w:rPr>
                <w:rFonts w:ascii="Arial" w:hAnsi="Arial" w:cs="Arial"/>
                <w:bCs/>
                <w:spacing w:val="-2"/>
                <w:sz w:val="22"/>
                <w:szCs w:val="22"/>
              </w:rPr>
              <w:t>(s</w:t>
            </w:r>
            <w:r w:rsidRPr="00761BED">
              <w:rPr>
                <w:rFonts w:ascii="Arial" w:hAnsi="Arial" w:cs="Arial"/>
                <w:spacing w:val="-2"/>
                <w:sz w:val="22"/>
                <w:szCs w:val="22"/>
              </w:rPr>
              <w:t>ubmit upon completion of site clearance)</w:t>
            </w:r>
          </w:p>
        </w:tc>
      </w:tr>
      <w:tr w:rsidR="00AD2170" w:rsidRPr="00761BED" w14:paraId="76F136A7" w14:textId="77777777" w:rsidTr="00A96D35">
        <w:tblPrEx>
          <w:tblBorders>
            <w:top w:val="single" w:sz="4" w:space="0" w:color="auto"/>
          </w:tblBorders>
        </w:tblPrEx>
        <w:trPr>
          <w:gridAfter w:val="1"/>
          <w:wAfter w:w="18" w:type="dxa"/>
          <w:trHeight w:val="288"/>
        </w:trPr>
        <w:tc>
          <w:tcPr>
            <w:tcW w:w="8748" w:type="dxa"/>
            <w:gridSpan w:val="6"/>
            <w:vAlign w:val="center"/>
          </w:tcPr>
          <w:p w14:paraId="0D277606"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The buildings acquired were:</w:t>
            </w:r>
          </w:p>
        </w:tc>
        <w:tc>
          <w:tcPr>
            <w:tcW w:w="2250" w:type="dxa"/>
            <w:gridSpan w:val="3"/>
            <w:vAlign w:val="center"/>
          </w:tcPr>
          <w:p w14:paraId="3DE78BF6"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spacing w:val="-2"/>
                <w:sz w:val="22"/>
                <w:szCs w:val="22"/>
              </w:rPr>
              <w:t>Specify Date</w:t>
            </w:r>
          </w:p>
        </w:tc>
      </w:tr>
      <w:tr w:rsidR="00AD2170" w:rsidRPr="00761BED" w14:paraId="58B593DA" w14:textId="77777777" w:rsidTr="00A96D35">
        <w:tblPrEx>
          <w:tblBorders>
            <w:top w:val="single" w:sz="4" w:space="0" w:color="auto"/>
          </w:tblBorders>
        </w:tblPrEx>
        <w:trPr>
          <w:gridAfter w:val="1"/>
          <w:wAfter w:w="18" w:type="dxa"/>
          <w:trHeight w:val="288"/>
        </w:trPr>
        <w:tc>
          <w:tcPr>
            <w:tcW w:w="8748" w:type="dxa"/>
            <w:gridSpan w:val="6"/>
            <w:vAlign w:val="center"/>
          </w:tcPr>
          <w:p w14:paraId="1ECAA027"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Sold amount $</w:t>
            </w:r>
            <w:bookmarkStart w:id="23" w:name="Text1"/>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Text1"/>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3"/>
          </w:p>
        </w:tc>
        <w:bookmarkStart w:id="24" w:name="Text3"/>
        <w:tc>
          <w:tcPr>
            <w:tcW w:w="2250" w:type="dxa"/>
            <w:gridSpan w:val="3"/>
            <w:vAlign w:val="center"/>
          </w:tcPr>
          <w:p w14:paraId="5E6EB8D4"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3"/>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4"/>
          </w:p>
        </w:tc>
      </w:tr>
      <w:tr w:rsidR="00AD2170" w:rsidRPr="00761BED" w14:paraId="0D71E45A" w14:textId="77777777" w:rsidTr="00A96D35">
        <w:tblPrEx>
          <w:tblBorders>
            <w:top w:val="single" w:sz="4" w:space="0" w:color="auto"/>
          </w:tblBorders>
        </w:tblPrEx>
        <w:trPr>
          <w:gridAfter w:val="1"/>
          <w:wAfter w:w="18" w:type="dxa"/>
          <w:trHeight w:val="576"/>
        </w:trPr>
        <w:tc>
          <w:tcPr>
            <w:tcW w:w="10998" w:type="dxa"/>
            <w:gridSpan w:val="9"/>
            <w:vAlign w:val="center"/>
          </w:tcPr>
          <w:p w14:paraId="48F5EF2E"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fldChar w:fldCharType="begin">
                <w:ffData>
                  <w:name w:val="Check1"/>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Public sale</w:t>
            </w:r>
          </w:p>
          <w:bookmarkStart w:id="25" w:name="Check2"/>
          <w:p w14:paraId="1DE5A183"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fldChar w:fldCharType="begin">
                <w:ffData>
                  <w:name w:val="Check2"/>
                  <w:enabled/>
                  <w:calcOnExit w:val="0"/>
                  <w:checkBox>
                    <w:sizeAuto/>
                    <w:default w:val="0"/>
                    <w:checked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bookmarkEnd w:id="25"/>
            <w:r w:rsidRPr="00761BED">
              <w:rPr>
                <w:rFonts w:ascii="Arial" w:hAnsi="Arial" w:cs="Arial"/>
                <w:spacing w:val="-2"/>
                <w:sz w:val="22"/>
                <w:szCs w:val="22"/>
              </w:rPr>
              <w:t xml:space="preserve"> Private sale</w:t>
            </w:r>
          </w:p>
        </w:tc>
      </w:tr>
      <w:tr w:rsidR="00AD2170" w:rsidRPr="00761BED" w14:paraId="1A430F69" w14:textId="77777777" w:rsidTr="00A96D35">
        <w:tblPrEx>
          <w:tblBorders>
            <w:top w:val="single" w:sz="4" w:space="0" w:color="auto"/>
          </w:tblBorders>
        </w:tblPrEx>
        <w:trPr>
          <w:gridAfter w:val="1"/>
          <w:wAfter w:w="18" w:type="dxa"/>
          <w:trHeight w:val="288"/>
        </w:trPr>
        <w:tc>
          <w:tcPr>
            <w:tcW w:w="8748" w:type="dxa"/>
            <w:gridSpan w:val="6"/>
            <w:vAlign w:val="center"/>
          </w:tcPr>
          <w:p w14:paraId="6552084A"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construction contract</w:t>
            </w:r>
          </w:p>
        </w:tc>
        <w:bookmarkStart w:id="26" w:name="Text4"/>
        <w:tc>
          <w:tcPr>
            <w:tcW w:w="2250" w:type="dxa"/>
            <w:gridSpan w:val="3"/>
            <w:vAlign w:val="center"/>
          </w:tcPr>
          <w:p w14:paraId="1714F68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4"/>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6"/>
          </w:p>
        </w:tc>
      </w:tr>
      <w:tr w:rsidR="00AD2170" w:rsidRPr="00761BED" w14:paraId="753A8197" w14:textId="77777777" w:rsidTr="00A96D35">
        <w:tblPrEx>
          <w:tblBorders>
            <w:top w:val="single" w:sz="4" w:space="0" w:color="auto"/>
          </w:tblBorders>
        </w:tblPrEx>
        <w:trPr>
          <w:gridAfter w:val="1"/>
          <w:wAfter w:w="18" w:type="dxa"/>
          <w:trHeight w:val="288"/>
        </w:trPr>
        <w:tc>
          <w:tcPr>
            <w:tcW w:w="8748" w:type="dxa"/>
            <w:gridSpan w:val="6"/>
            <w:vAlign w:val="center"/>
          </w:tcPr>
          <w:p w14:paraId="19B2EB9D"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razing contract</w:t>
            </w:r>
          </w:p>
        </w:tc>
        <w:bookmarkStart w:id="27" w:name="Text5"/>
        <w:tc>
          <w:tcPr>
            <w:tcW w:w="2250" w:type="dxa"/>
            <w:gridSpan w:val="3"/>
            <w:vAlign w:val="center"/>
          </w:tcPr>
          <w:p w14:paraId="0005AFEB"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5"/>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7"/>
          </w:p>
        </w:tc>
      </w:tr>
      <w:tr w:rsidR="00AD2170" w:rsidRPr="00761BED" w14:paraId="5F7C8AEC" w14:textId="77777777" w:rsidTr="00A96D35">
        <w:tblPrEx>
          <w:tblBorders>
            <w:top w:val="single" w:sz="4" w:space="0" w:color="auto"/>
          </w:tblBorders>
        </w:tblPrEx>
        <w:trPr>
          <w:gridAfter w:val="1"/>
          <w:wAfter w:w="18" w:type="dxa"/>
          <w:trHeight w:val="288"/>
        </w:trPr>
        <w:tc>
          <w:tcPr>
            <w:tcW w:w="8748" w:type="dxa"/>
            <w:gridSpan w:val="6"/>
            <w:vAlign w:val="center"/>
          </w:tcPr>
          <w:p w14:paraId="608A790A"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county day labor contract</w:t>
            </w:r>
          </w:p>
        </w:tc>
        <w:bookmarkStart w:id="28" w:name="Text6"/>
        <w:tc>
          <w:tcPr>
            <w:tcW w:w="2250" w:type="dxa"/>
            <w:gridSpan w:val="3"/>
            <w:vAlign w:val="center"/>
          </w:tcPr>
          <w:p w14:paraId="3B524DB9"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6"/>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8"/>
          </w:p>
        </w:tc>
      </w:tr>
      <w:tr w:rsidR="00AD2170" w:rsidRPr="00761BED" w14:paraId="4D70A4CB" w14:textId="77777777" w:rsidTr="00A96D35">
        <w:tblPrEx>
          <w:tblBorders>
            <w:top w:val="single" w:sz="4" w:space="0" w:color="auto"/>
          </w:tblBorders>
        </w:tblPrEx>
        <w:trPr>
          <w:gridAfter w:val="1"/>
          <w:wAfter w:w="18" w:type="dxa"/>
          <w:trHeight w:val="288"/>
        </w:trPr>
        <w:tc>
          <w:tcPr>
            <w:tcW w:w="8748" w:type="dxa"/>
            <w:gridSpan w:val="6"/>
            <w:vAlign w:val="center"/>
          </w:tcPr>
          <w:p w14:paraId="47EA5BF9"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Razed/removed (other than above)</w:t>
            </w:r>
          </w:p>
        </w:tc>
        <w:bookmarkStart w:id="29" w:name="Text7"/>
        <w:tc>
          <w:tcPr>
            <w:tcW w:w="2250" w:type="dxa"/>
            <w:gridSpan w:val="3"/>
            <w:vAlign w:val="center"/>
          </w:tcPr>
          <w:p w14:paraId="04D729F1"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7"/>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9"/>
          </w:p>
        </w:tc>
      </w:tr>
      <w:tr w:rsidR="00AD2170" w:rsidRPr="00761BED" w14:paraId="3566C009" w14:textId="77777777" w:rsidTr="00A96D35">
        <w:tblPrEx>
          <w:tblBorders>
            <w:bottom w:val="none" w:sz="0" w:space="0" w:color="auto"/>
            <w:insideH w:val="none" w:sz="0" w:space="0" w:color="auto"/>
            <w:insideV w:val="none" w:sz="0" w:space="0" w:color="auto"/>
          </w:tblBorders>
        </w:tblPrEx>
        <w:trPr>
          <w:gridAfter w:val="2"/>
          <w:wAfter w:w="36" w:type="dxa"/>
          <w:trHeight w:val="576"/>
        </w:trPr>
        <w:tc>
          <w:tcPr>
            <w:tcW w:w="4500" w:type="dxa"/>
            <w:gridSpan w:val="2"/>
            <w:tcBorders>
              <w:top w:val="single" w:sz="6" w:space="0" w:color="auto"/>
              <w:left w:val="nil"/>
              <w:bottom w:val="single" w:sz="6" w:space="0" w:color="auto"/>
              <w:right w:val="nil"/>
            </w:tcBorders>
          </w:tcPr>
          <w:p w14:paraId="756ED9F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lastRenderedPageBreak/>
              <w:t>Agent/project manager (print name)</w:t>
            </w:r>
          </w:p>
          <w:p w14:paraId="38AC808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OJM_acq_agen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c>
          <w:tcPr>
            <w:tcW w:w="2070" w:type="dxa"/>
            <w:gridSpan w:val="2"/>
            <w:tcBorders>
              <w:top w:val="single" w:sz="6" w:space="0" w:color="auto"/>
              <w:left w:val="single" w:sz="6" w:space="0" w:color="auto"/>
              <w:bottom w:val="single" w:sz="6" w:space="0" w:color="auto"/>
              <w:right w:val="nil"/>
            </w:tcBorders>
          </w:tcPr>
          <w:p w14:paraId="4CCB332D"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Date</w:t>
            </w:r>
          </w:p>
          <w:p w14:paraId="2A771C6A"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CurrentDat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2/27/2023</w:t>
            </w:r>
            <w:r w:rsidRPr="00761BED">
              <w:rPr>
                <w:rFonts w:ascii="Arial" w:hAnsi="Arial" w:cs="Arial"/>
                <w:spacing w:val="-2"/>
                <w:sz w:val="22"/>
                <w:szCs w:val="22"/>
              </w:rPr>
              <w:fldChar w:fldCharType="end"/>
            </w:r>
          </w:p>
        </w:tc>
        <w:tc>
          <w:tcPr>
            <w:tcW w:w="4410" w:type="dxa"/>
            <w:gridSpan w:val="4"/>
            <w:tcBorders>
              <w:top w:val="single" w:sz="6" w:space="0" w:color="auto"/>
              <w:left w:val="single" w:sz="6" w:space="0" w:color="auto"/>
              <w:bottom w:val="single" w:sz="6" w:space="0" w:color="auto"/>
              <w:right w:val="nil"/>
            </w:tcBorders>
          </w:tcPr>
          <w:p w14:paraId="3689EAE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Former owner</w:t>
            </w:r>
          </w:p>
          <w:p w14:paraId="64052B9B"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L_owner_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Professional Sports Ball Team, Inc.</w:t>
            </w:r>
            <w:r w:rsidRPr="00761BED">
              <w:rPr>
                <w:rFonts w:ascii="Arial" w:hAnsi="Arial" w:cs="Arial"/>
                <w:spacing w:val="-2"/>
                <w:sz w:val="22"/>
                <w:szCs w:val="22"/>
              </w:rPr>
              <w:fldChar w:fldCharType="end"/>
            </w:r>
          </w:p>
        </w:tc>
      </w:tr>
      <w:tr w:rsidR="00AD2170" w:rsidRPr="00761BED" w14:paraId="1EDFA4A2" w14:textId="77777777" w:rsidTr="00A96D35">
        <w:tblPrEx>
          <w:tblBorders>
            <w:bottom w:val="none" w:sz="0" w:space="0" w:color="auto"/>
            <w:insideH w:val="none" w:sz="0" w:space="0" w:color="auto"/>
            <w:insideV w:val="none" w:sz="0" w:space="0" w:color="auto"/>
          </w:tblBorders>
        </w:tblPrEx>
        <w:trPr>
          <w:gridAfter w:val="2"/>
          <w:wAfter w:w="36" w:type="dxa"/>
          <w:trHeight w:val="576"/>
        </w:trPr>
        <w:tc>
          <w:tcPr>
            <w:tcW w:w="2452" w:type="dxa"/>
            <w:tcBorders>
              <w:top w:val="single" w:sz="6" w:space="0" w:color="auto"/>
              <w:left w:val="nil"/>
            </w:tcBorders>
          </w:tcPr>
          <w:p w14:paraId="41E1F43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p>
        </w:tc>
        <w:tc>
          <w:tcPr>
            <w:tcW w:w="2453" w:type="dxa"/>
            <w:gridSpan w:val="2"/>
            <w:tcBorders>
              <w:top w:val="single" w:sz="6" w:space="0" w:color="auto"/>
              <w:left w:val="nil"/>
            </w:tcBorders>
          </w:tcPr>
          <w:p w14:paraId="146368E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1"/>
                <w:sz w:val="22"/>
                <w:szCs w:val="22"/>
              </w:rPr>
            </w:pPr>
            <w:r w:rsidRPr="00761BED">
              <w:rPr>
                <w:rFonts w:ascii="Arial" w:hAnsi="Arial" w:cs="Arial"/>
                <w:spacing w:val="-1"/>
                <w:sz w:val="22"/>
                <w:szCs w:val="22"/>
              </w:rPr>
              <w:t>Project ID</w:t>
            </w:r>
          </w:p>
          <w:p w14:paraId="44BC4E3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project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0000-03-21</w:t>
            </w:r>
            <w:r w:rsidRPr="00761BED">
              <w:rPr>
                <w:rFonts w:ascii="Arial" w:hAnsi="Arial" w:cs="Arial"/>
                <w:spacing w:val="-2"/>
                <w:sz w:val="22"/>
                <w:szCs w:val="22"/>
              </w:rPr>
              <w:fldChar w:fldCharType="end"/>
            </w:r>
          </w:p>
        </w:tc>
        <w:tc>
          <w:tcPr>
            <w:tcW w:w="2452" w:type="dxa"/>
            <w:gridSpan w:val="2"/>
            <w:tcBorders>
              <w:top w:val="single" w:sz="6" w:space="0" w:color="auto"/>
            </w:tcBorders>
          </w:tcPr>
          <w:p w14:paraId="07118E31"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Highway</w:t>
            </w:r>
          </w:p>
          <w:p w14:paraId="4788AB1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highway##"/>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HWY 123</w:t>
            </w:r>
            <w:r w:rsidRPr="00761BED">
              <w:rPr>
                <w:rFonts w:ascii="Arial" w:hAnsi="Arial" w:cs="Arial"/>
                <w:spacing w:val="-2"/>
                <w:sz w:val="22"/>
                <w:szCs w:val="22"/>
              </w:rPr>
              <w:fldChar w:fldCharType="end"/>
            </w:r>
          </w:p>
        </w:tc>
        <w:tc>
          <w:tcPr>
            <w:tcW w:w="2453" w:type="dxa"/>
            <w:gridSpan w:val="2"/>
            <w:tcBorders>
              <w:top w:val="single" w:sz="6" w:space="0" w:color="auto"/>
            </w:tcBorders>
          </w:tcPr>
          <w:p w14:paraId="6118818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County</w:t>
            </w:r>
          </w:p>
          <w:p w14:paraId="042DC84D"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ounty_Id_Lbl##"/>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Brown</w:t>
            </w:r>
            <w:r w:rsidRPr="00761BED">
              <w:rPr>
                <w:rFonts w:ascii="Arial" w:hAnsi="Arial" w:cs="Arial"/>
                <w:spacing w:val="-2"/>
                <w:sz w:val="22"/>
                <w:szCs w:val="22"/>
              </w:rPr>
              <w:fldChar w:fldCharType="end"/>
            </w:r>
          </w:p>
        </w:tc>
        <w:tc>
          <w:tcPr>
            <w:tcW w:w="1170" w:type="dxa"/>
            <w:tcBorders>
              <w:top w:val="single" w:sz="6" w:space="0" w:color="auto"/>
              <w:right w:val="nil"/>
            </w:tcBorders>
          </w:tcPr>
          <w:p w14:paraId="6B69E48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Parcel No.</w:t>
            </w:r>
          </w:p>
          <w:p w14:paraId="5871C000"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ase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8</w:t>
            </w:r>
            <w:r w:rsidRPr="00761BED">
              <w:rPr>
                <w:rFonts w:ascii="Arial" w:hAnsi="Arial" w:cs="Arial"/>
                <w:spacing w:val="-2"/>
                <w:sz w:val="22"/>
                <w:szCs w:val="22"/>
              </w:rPr>
              <w:fldChar w:fldCharType="end"/>
            </w:r>
          </w:p>
        </w:tc>
      </w:tr>
    </w:tbl>
    <w:p w14:paraId="04BB8C29" w14:textId="77777777" w:rsidR="00AD2170" w:rsidRPr="00761BED" w:rsidRDefault="00AD2170" w:rsidP="00761BED">
      <w:pPr>
        <w:widowControl w:val="0"/>
        <w:autoSpaceDE w:val="0"/>
        <w:autoSpaceDN w:val="0"/>
        <w:adjustRightInd w:val="0"/>
        <w:spacing w:line="360" w:lineRule="auto"/>
        <w:rPr>
          <w:rFonts w:ascii="Arial" w:hAnsi="Arial" w:cs="Arial"/>
          <w:sz w:val="22"/>
          <w:szCs w:val="22"/>
        </w:rPr>
      </w:pPr>
    </w:p>
    <w:p w14:paraId="08E92545" w14:textId="3E9900EE"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73478043"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1B03AACD" w14:textId="772E7514" w:rsidR="00AD2170" w:rsidRPr="00761BED" w:rsidRDefault="00403E60" w:rsidP="00761BED">
      <w:pPr>
        <w:spacing w:line="360" w:lineRule="auto"/>
        <w:rPr>
          <w:rFonts w:ascii="Arial" w:hAnsi="Arial" w:cs="Arial"/>
          <w:sz w:val="22"/>
          <w:szCs w:val="22"/>
        </w:rPr>
      </w:pPr>
      <w:bookmarkStart w:id="30" w:name="close_parcel"/>
      <w:r w:rsidRPr="00761BED">
        <w:rPr>
          <w:rFonts w:ascii="Arial" w:hAnsi="Arial" w:cs="Arial"/>
          <w:b/>
          <w:bCs/>
          <w:sz w:val="22"/>
          <w:szCs w:val="22"/>
        </w:rPr>
        <w:lastRenderedPageBreak/>
        <w:t>Close Parcel</w:t>
      </w:r>
      <w:r w:rsidRPr="00761BED">
        <w:rPr>
          <w:rFonts w:ascii="Arial" w:hAnsi="Arial" w:cs="Arial"/>
          <w:sz w:val="22"/>
          <w:szCs w:val="22"/>
        </w:rPr>
        <w:t xml:space="preserve"> </w:t>
      </w:r>
      <w:bookmarkEnd w:id="30"/>
    </w:p>
    <w:p w14:paraId="4C4E88B6" w14:textId="0BAE1A45" w:rsidR="00403E60" w:rsidRPr="00761BED" w:rsidRDefault="00403E60" w:rsidP="00761BED">
      <w:pPr>
        <w:spacing w:line="360" w:lineRule="auto"/>
        <w:rPr>
          <w:rFonts w:ascii="Arial" w:hAnsi="Arial" w:cs="Arial"/>
          <w:color w:val="FF0000"/>
          <w:sz w:val="22"/>
          <w:szCs w:val="22"/>
        </w:rPr>
      </w:pPr>
      <w:bookmarkStart w:id="31" w:name="button"/>
      <w:r w:rsidRPr="00761BED">
        <w:rPr>
          <w:rFonts w:ascii="Arial" w:hAnsi="Arial" w:cs="Arial"/>
          <w:sz w:val="22"/>
          <w:szCs w:val="22"/>
        </w:rPr>
        <w:t>Select Close Parcel Button</w:t>
      </w:r>
      <w:bookmarkEnd w:id="31"/>
    </w:p>
    <w:p w14:paraId="76BC2BD9" w14:textId="30A44899"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E27D749" wp14:editId="2E41E2BD">
            <wp:extent cx="6858000" cy="4319905"/>
            <wp:effectExtent l="0" t="0" r="0" b="4445"/>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4319905"/>
                    </a:xfrm>
                    <a:prstGeom prst="rect">
                      <a:avLst/>
                    </a:prstGeom>
                  </pic:spPr>
                </pic:pic>
              </a:graphicData>
            </a:graphic>
          </wp:inline>
        </w:drawing>
      </w:r>
    </w:p>
    <w:p w14:paraId="2981EA8D" w14:textId="5F668AE2" w:rsidR="00AD2170" w:rsidRPr="00761BED" w:rsidRDefault="00AD2170" w:rsidP="00761BED">
      <w:pPr>
        <w:spacing w:line="360" w:lineRule="auto"/>
        <w:rPr>
          <w:rFonts w:ascii="Arial" w:hAnsi="Arial" w:cs="Arial"/>
          <w:sz w:val="22"/>
          <w:szCs w:val="22"/>
        </w:rPr>
      </w:pPr>
    </w:p>
    <w:p w14:paraId="7BEAEF11" w14:textId="35B18115" w:rsidR="00403E60" w:rsidRPr="00761BED" w:rsidRDefault="00403E60" w:rsidP="00761BED">
      <w:pPr>
        <w:spacing w:after="160" w:line="360" w:lineRule="auto"/>
        <w:rPr>
          <w:rFonts w:ascii="Arial" w:hAnsi="Arial" w:cs="Arial"/>
          <w:sz w:val="22"/>
          <w:szCs w:val="22"/>
        </w:rPr>
      </w:pPr>
      <w:r w:rsidRPr="00761BED">
        <w:rPr>
          <w:rFonts w:ascii="Arial" w:hAnsi="Arial" w:cs="Arial"/>
          <w:sz w:val="22"/>
          <w:szCs w:val="22"/>
        </w:rPr>
        <w:br w:type="page"/>
      </w:r>
    </w:p>
    <w:p w14:paraId="76C4B2E9" w14:textId="43606828" w:rsidR="00403E60" w:rsidRPr="00761BED" w:rsidRDefault="00403E60" w:rsidP="00761BED">
      <w:pPr>
        <w:pStyle w:val="ListParagraph"/>
        <w:spacing w:line="360" w:lineRule="auto"/>
        <w:ind w:left="0"/>
        <w:jc w:val="both"/>
        <w:rPr>
          <w:rFonts w:ascii="Arial" w:hAnsi="Arial" w:cs="Arial"/>
          <w:b/>
          <w:bCs/>
          <w:sz w:val="22"/>
          <w:szCs w:val="22"/>
        </w:rPr>
      </w:pPr>
      <w:bookmarkStart w:id="32" w:name="remnant_info"/>
      <w:r w:rsidRPr="00761BED">
        <w:rPr>
          <w:rFonts w:ascii="Arial" w:hAnsi="Arial" w:cs="Arial"/>
          <w:b/>
          <w:bCs/>
          <w:sz w:val="22"/>
          <w:szCs w:val="22"/>
        </w:rPr>
        <w:lastRenderedPageBreak/>
        <w:t>Remnant Acquisition Information</w:t>
      </w:r>
    </w:p>
    <w:bookmarkEnd w:id="32"/>
    <w:p w14:paraId="420AC8C9" w14:textId="3BC35314" w:rsidR="00403E60" w:rsidRPr="00761BED" w:rsidRDefault="00403E60"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Enter </w:t>
      </w:r>
      <w:r w:rsidR="00684BE6" w:rsidRPr="00761BED">
        <w:rPr>
          <w:rFonts w:ascii="Arial" w:hAnsi="Arial" w:cs="Arial"/>
          <w:sz w:val="22"/>
          <w:szCs w:val="22"/>
        </w:rPr>
        <w:t>the date of parcel closing</w:t>
      </w:r>
    </w:p>
    <w:p w14:paraId="32C59C5D" w14:textId="7F220C51" w:rsidR="00403E60"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Click “notify property management specialist about structures”</w:t>
      </w:r>
    </w:p>
    <w:p w14:paraId="6527AD56" w14:textId="4D927F22" w:rsidR="00684BE6"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Click “notify the surplus land specialist about remnant” </w:t>
      </w:r>
    </w:p>
    <w:p w14:paraId="3B282E92" w14:textId="77777777" w:rsidR="00684BE6"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Click “Close Parcel” </w:t>
      </w:r>
    </w:p>
    <w:p w14:paraId="75B1D379" w14:textId="77777777" w:rsidR="00AD2170" w:rsidRPr="00761BED" w:rsidRDefault="00AD2170" w:rsidP="00761BED">
      <w:pPr>
        <w:spacing w:line="360" w:lineRule="auto"/>
        <w:rPr>
          <w:rFonts w:ascii="Arial" w:hAnsi="Arial" w:cs="Arial"/>
          <w:sz w:val="22"/>
          <w:szCs w:val="22"/>
        </w:rPr>
      </w:pPr>
    </w:p>
    <w:p w14:paraId="4D803D43" w14:textId="10980694" w:rsidR="00AD2170" w:rsidRPr="00761BED" w:rsidRDefault="00684BE6"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3410CFF" wp14:editId="35F0C236">
            <wp:extent cx="6858000" cy="436562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4365625"/>
                    </a:xfrm>
                    <a:prstGeom prst="rect">
                      <a:avLst/>
                    </a:prstGeom>
                  </pic:spPr>
                </pic:pic>
              </a:graphicData>
            </a:graphic>
          </wp:inline>
        </w:drawing>
      </w:r>
    </w:p>
    <w:p w14:paraId="26412C03" w14:textId="1A1A4A53" w:rsidR="0075283E" w:rsidRPr="00761BED" w:rsidRDefault="00000000" w:rsidP="00761BED">
      <w:pPr>
        <w:pStyle w:val="ListParagraph"/>
        <w:spacing w:line="360" w:lineRule="auto"/>
        <w:ind w:left="0"/>
        <w:jc w:val="center"/>
        <w:rPr>
          <w:rStyle w:val="Hyperlink"/>
          <w:rFonts w:ascii="Arial" w:hAnsi="Arial" w:cs="Arial"/>
          <w:sz w:val="22"/>
          <w:szCs w:val="22"/>
        </w:rPr>
      </w:pPr>
      <w:hyperlink w:anchor="_Close_Parcel" w:history="1">
        <w:r w:rsidR="0075283E" w:rsidRPr="00761BED">
          <w:rPr>
            <w:rStyle w:val="Hyperlink"/>
            <w:rFonts w:ascii="Arial" w:hAnsi="Arial" w:cs="Arial"/>
            <w:sz w:val="22"/>
            <w:szCs w:val="22"/>
          </w:rPr>
          <w:t>Back</w:t>
        </w:r>
      </w:hyperlink>
    </w:p>
    <w:p w14:paraId="64905161" w14:textId="0E61CE5B" w:rsidR="0075283E" w:rsidRPr="00761BED" w:rsidRDefault="0075283E" w:rsidP="00761BED">
      <w:pPr>
        <w:spacing w:after="160" w:line="360" w:lineRule="auto"/>
        <w:rPr>
          <w:rFonts w:ascii="Arial" w:hAnsi="Arial" w:cs="Arial"/>
          <w:sz w:val="22"/>
          <w:szCs w:val="22"/>
        </w:rPr>
      </w:pPr>
      <w:r w:rsidRPr="00761BED">
        <w:rPr>
          <w:rFonts w:ascii="Arial" w:hAnsi="Arial" w:cs="Arial"/>
          <w:sz w:val="22"/>
          <w:szCs w:val="22"/>
        </w:rPr>
        <w:br w:type="page"/>
      </w:r>
    </w:p>
    <w:p w14:paraId="59363021" w14:textId="331B5846" w:rsidR="00AD2170" w:rsidRPr="00761BED" w:rsidRDefault="0075283E" w:rsidP="00761BED">
      <w:pPr>
        <w:spacing w:line="360" w:lineRule="auto"/>
        <w:rPr>
          <w:rFonts w:ascii="Arial" w:hAnsi="Arial" w:cs="Arial"/>
          <w:b/>
          <w:bCs/>
          <w:sz w:val="22"/>
          <w:szCs w:val="22"/>
        </w:rPr>
      </w:pPr>
      <w:bookmarkStart w:id="33" w:name="closing"/>
      <w:r w:rsidRPr="00761BED">
        <w:rPr>
          <w:rFonts w:ascii="Arial" w:hAnsi="Arial" w:cs="Arial"/>
          <w:b/>
          <w:bCs/>
          <w:sz w:val="22"/>
          <w:szCs w:val="22"/>
        </w:rPr>
        <w:lastRenderedPageBreak/>
        <w:t>Closing</w:t>
      </w:r>
    </w:p>
    <w:bookmarkEnd w:id="33"/>
    <w:p w14:paraId="75331C8A" w14:textId="57F77611"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7D3F1ACA" wp14:editId="6B275F68">
            <wp:extent cx="6857412" cy="4156588"/>
            <wp:effectExtent l="0" t="0" r="635"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rotWithShape="1">
                    <a:blip r:embed="rId21">
                      <a:extLst>
                        <a:ext uri="{28A0092B-C50C-407E-A947-70E740481C1C}">
                          <a14:useLocalDpi xmlns:a14="http://schemas.microsoft.com/office/drawing/2010/main" val="0"/>
                        </a:ext>
                      </a:extLst>
                    </a:blip>
                    <a:srcRect t="2234" b="2311"/>
                    <a:stretch/>
                  </pic:blipFill>
                  <pic:spPr bwMode="auto">
                    <a:xfrm>
                      <a:off x="0" y="0"/>
                      <a:ext cx="6858000" cy="4156945"/>
                    </a:xfrm>
                    <a:prstGeom prst="rect">
                      <a:avLst/>
                    </a:prstGeom>
                    <a:ln>
                      <a:noFill/>
                    </a:ln>
                    <a:extLst>
                      <a:ext uri="{53640926-AAD7-44D8-BBD7-CCE9431645EC}">
                        <a14:shadowObscured xmlns:a14="http://schemas.microsoft.com/office/drawing/2010/main"/>
                      </a:ext>
                    </a:extLst>
                  </pic:spPr>
                </pic:pic>
              </a:graphicData>
            </a:graphic>
          </wp:inline>
        </w:drawing>
      </w:r>
    </w:p>
    <w:p w14:paraId="4B794A3C" w14:textId="11584598" w:rsidR="00AD2170" w:rsidRPr="00761BED" w:rsidRDefault="00AD2170" w:rsidP="00761BED">
      <w:pPr>
        <w:spacing w:line="360" w:lineRule="auto"/>
        <w:rPr>
          <w:rFonts w:ascii="Arial" w:hAnsi="Arial" w:cs="Arial"/>
          <w:sz w:val="22"/>
          <w:szCs w:val="22"/>
        </w:rPr>
      </w:pPr>
    </w:p>
    <w:p w14:paraId="72F50E5A" w14:textId="7F98AE75"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1F69B44B" wp14:editId="4196DF85">
            <wp:extent cx="6857848" cy="4156858"/>
            <wp:effectExtent l="0" t="0" r="63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rotWithShape="1">
                    <a:blip r:embed="rId22">
                      <a:extLst>
                        <a:ext uri="{28A0092B-C50C-407E-A947-70E740481C1C}">
                          <a14:useLocalDpi xmlns:a14="http://schemas.microsoft.com/office/drawing/2010/main" val="0"/>
                        </a:ext>
                      </a:extLst>
                    </a:blip>
                    <a:srcRect t="1942" b="2338"/>
                    <a:stretch/>
                  </pic:blipFill>
                  <pic:spPr bwMode="auto">
                    <a:xfrm>
                      <a:off x="0" y="0"/>
                      <a:ext cx="6858000" cy="4156950"/>
                    </a:xfrm>
                    <a:prstGeom prst="rect">
                      <a:avLst/>
                    </a:prstGeom>
                    <a:ln>
                      <a:noFill/>
                    </a:ln>
                    <a:extLst>
                      <a:ext uri="{53640926-AAD7-44D8-BBD7-CCE9431645EC}">
                        <a14:shadowObscured xmlns:a14="http://schemas.microsoft.com/office/drawing/2010/main"/>
                      </a:ext>
                    </a:extLst>
                  </pic:spPr>
                </pic:pic>
              </a:graphicData>
            </a:graphic>
          </wp:inline>
        </w:drawing>
      </w:r>
    </w:p>
    <w:p w14:paraId="46649E70" w14:textId="336FCC5F" w:rsidR="00AD2170" w:rsidRPr="00761BED" w:rsidRDefault="00000000" w:rsidP="00761BED">
      <w:pPr>
        <w:pStyle w:val="ListParagraph"/>
        <w:spacing w:line="360" w:lineRule="auto"/>
        <w:jc w:val="center"/>
        <w:rPr>
          <w:rStyle w:val="Hyperlink"/>
          <w:rFonts w:ascii="Arial" w:hAnsi="Arial" w:cs="Arial"/>
          <w:sz w:val="22"/>
          <w:szCs w:val="22"/>
        </w:rPr>
      </w:pPr>
      <w:hyperlink w:anchor="_Lis_Pendens_Process" w:history="1">
        <w:r w:rsidR="00AD2170" w:rsidRPr="00761BED">
          <w:rPr>
            <w:rStyle w:val="Hyperlink"/>
            <w:rFonts w:ascii="Arial" w:hAnsi="Arial" w:cs="Arial"/>
            <w:sz w:val="22"/>
            <w:szCs w:val="22"/>
          </w:rPr>
          <w:t>Back</w:t>
        </w:r>
      </w:hyperlink>
      <w:r w:rsidR="00AD2170" w:rsidRPr="00761BED">
        <w:rPr>
          <w:rStyle w:val="Hyperlink"/>
          <w:rFonts w:ascii="Arial" w:hAnsi="Arial" w:cs="Arial"/>
          <w:sz w:val="22"/>
          <w:szCs w:val="22"/>
        </w:rPr>
        <w:br w:type="page"/>
      </w:r>
    </w:p>
    <w:p w14:paraId="7058C186" w14:textId="77777777" w:rsidR="00822480" w:rsidRPr="00761BED" w:rsidRDefault="00822480" w:rsidP="00761BED">
      <w:pPr>
        <w:spacing w:line="360" w:lineRule="auto"/>
        <w:rPr>
          <w:rFonts w:ascii="Arial" w:hAnsi="Arial" w:cs="Arial"/>
          <w:b/>
          <w:bCs/>
          <w:sz w:val="22"/>
          <w:szCs w:val="22"/>
        </w:rPr>
      </w:pPr>
      <w:bookmarkStart w:id="34" w:name="final_notification"/>
      <w:r w:rsidRPr="00761BED">
        <w:rPr>
          <w:rFonts w:ascii="Arial" w:hAnsi="Arial" w:cs="Arial"/>
          <w:b/>
          <w:bCs/>
          <w:sz w:val="22"/>
          <w:szCs w:val="22"/>
        </w:rPr>
        <w:lastRenderedPageBreak/>
        <w:t>Final Notifications</w:t>
      </w:r>
    </w:p>
    <w:bookmarkEnd w:id="34"/>
    <w:p w14:paraId="646DBB15" w14:textId="331CA612" w:rsidR="00AD2170" w:rsidRPr="00761BED" w:rsidRDefault="00AD2170" w:rsidP="00761BED">
      <w:pPr>
        <w:spacing w:line="360" w:lineRule="auto"/>
        <w:rPr>
          <w:rFonts w:ascii="Arial" w:hAnsi="Arial" w:cs="Arial"/>
          <w:sz w:val="22"/>
          <w:szCs w:val="22"/>
        </w:rPr>
      </w:pPr>
    </w:p>
    <w:p w14:paraId="60AF07F1" w14:textId="5EFA7F67"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AF679BE" wp14:editId="1A06A6C6">
            <wp:extent cx="6858000" cy="4429760"/>
            <wp:effectExtent l="0" t="0" r="0" b="8890"/>
            <wp:docPr id="57" name="Picture 5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858000" cy="4429760"/>
                    </a:xfrm>
                    <a:prstGeom prst="rect">
                      <a:avLst/>
                    </a:prstGeom>
                  </pic:spPr>
                </pic:pic>
              </a:graphicData>
            </a:graphic>
          </wp:inline>
        </w:drawing>
      </w:r>
    </w:p>
    <w:p w14:paraId="35D0974C" w14:textId="77777777" w:rsidR="00AD2170" w:rsidRPr="00761BED" w:rsidRDefault="00AD2170" w:rsidP="00761BED">
      <w:pPr>
        <w:spacing w:line="360" w:lineRule="auto"/>
        <w:rPr>
          <w:rFonts w:ascii="Arial" w:hAnsi="Arial" w:cs="Arial"/>
          <w:sz w:val="22"/>
          <w:szCs w:val="22"/>
        </w:rPr>
      </w:pPr>
    </w:p>
    <w:p w14:paraId="7B066637" w14:textId="472DB2C4" w:rsidR="00AD2170" w:rsidRPr="00761BED" w:rsidRDefault="00AD2170" w:rsidP="00761BED">
      <w:pPr>
        <w:spacing w:line="360" w:lineRule="auto"/>
        <w:rPr>
          <w:rFonts w:ascii="Arial" w:hAnsi="Arial" w:cs="Arial"/>
          <w:sz w:val="22"/>
          <w:szCs w:val="22"/>
        </w:rPr>
      </w:pPr>
      <w:r w:rsidRPr="00761BED">
        <w:rPr>
          <w:rFonts w:ascii="Arial" w:hAnsi="Arial" w:cs="Arial"/>
          <w:sz w:val="22"/>
          <w:szCs w:val="22"/>
        </w:rPr>
        <w:t xml:space="preserve">On Property Management </w:t>
      </w:r>
      <w:r w:rsidR="00822480" w:rsidRPr="00761BED">
        <w:rPr>
          <w:rFonts w:ascii="Arial" w:hAnsi="Arial" w:cs="Arial"/>
          <w:sz w:val="22"/>
          <w:szCs w:val="22"/>
        </w:rPr>
        <w:t xml:space="preserve">Land Inventory </w:t>
      </w:r>
      <w:r w:rsidRPr="00761BED">
        <w:rPr>
          <w:rFonts w:ascii="Arial" w:hAnsi="Arial" w:cs="Arial"/>
          <w:sz w:val="22"/>
          <w:szCs w:val="22"/>
        </w:rPr>
        <w:t xml:space="preserve">Screen: </w:t>
      </w:r>
    </w:p>
    <w:p w14:paraId="3F8C4943" w14:textId="5E87A9B6"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Enter Project ID</w:t>
      </w:r>
    </w:p>
    <w:p w14:paraId="03E35DCB" w14:textId="677C66FE"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Enter Parcel Number</w:t>
      </w:r>
    </w:p>
    <w:p w14:paraId="2D8C389D" w14:textId="33630C31"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Click “Refresh”</w:t>
      </w:r>
    </w:p>
    <w:p w14:paraId="77649AAD" w14:textId="5FEB5336" w:rsidR="00AD2170" w:rsidRPr="00761BED" w:rsidRDefault="00822480" w:rsidP="00761BED">
      <w:pPr>
        <w:spacing w:line="360" w:lineRule="auto"/>
        <w:rPr>
          <w:rFonts w:ascii="Arial" w:hAnsi="Arial" w:cs="Arial"/>
          <w:sz w:val="22"/>
          <w:szCs w:val="22"/>
        </w:rPr>
      </w:pPr>
      <w:bookmarkStart w:id="35" w:name="surplus"/>
      <w:r w:rsidRPr="00761BED">
        <w:rPr>
          <w:rFonts w:ascii="Arial" w:hAnsi="Arial" w:cs="Arial"/>
          <w:sz w:val="22"/>
          <w:szCs w:val="22"/>
        </w:rPr>
        <w:t xml:space="preserve">Surplus Parcel </w:t>
      </w:r>
      <w:bookmarkEnd w:id="35"/>
      <w:r w:rsidRPr="00761BED">
        <w:rPr>
          <w:rFonts w:ascii="Arial" w:hAnsi="Arial" w:cs="Arial"/>
          <w:sz w:val="22"/>
          <w:szCs w:val="22"/>
        </w:rPr>
        <w:t xml:space="preserve">should be shown on screen. </w:t>
      </w:r>
    </w:p>
    <w:p w14:paraId="698ECF2A" w14:textId="0D6A2326"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BD32C64" wp14:editId="39191D67">
            <wp:extent cx="6857628" cy="1997413"/>
            <wp:effectExtent l="0" t="0" r="635" b="3175"/>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rotWithShape="1">
                    <a:blip r:embed="rId24">
                      <a:extLst>
                        <a:ext uri="{28A0092B-C50C-407E-A947-70E740481C1C}">
                          <a14:useLocalDpi xmlns:a14="http://schemas.microsoft.com/office/drawing/2010/main" val="0"/>
                        </a:ext>
                      </a:extLst>
                    </a:blip>
                    <a:srcRect b="51901"/>
                    <a:stretch/>
                  </pic:blipFill>
                  <pic:spPr bwMode="auto">
                    <a:xfrm>
                      <a:off x="0" y="0"/>
                      <a:ext cx="6858000" cy="1997521"/>
                    </a:xfrm>
                    <a:prstGeom prst="rect">
                      <a:avLst/>
                    </a:prstGeom>
                    <a:ln>
                      <a:noFill/>
                    </a:ln>
                    <a:extLst>
                      <a:ext uri="{53640926-AAD7-44D8-BBD7-CCE9431645EC}">
                        <a14:shadowObscured xmlns:a14="http://schemas.microsoft.com/office/drawing/2010/main"/>
                      </a:ext>
                    </a:extLst>
                  </pic:spPr>
                </pic:pic>
              </a:graphicData>
            </a:graphic>
          </wp:inline>
        </w:drawing>
      </w:r>
    </w:p>
    <w:p w14:paraId="0807AD26" w14:textId="66D14736"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Final_Notifications" w:history="1">
        <w:r w:rsidR="00AD2170" w:rsidRPr="00761BED">
          <w:rPr>
            <w:rStyle w:val="Hyperlink"/>
            <w:rFonts w:ascii="Arial" w:hAnsi="Arial" w:cs="Arial"/>
            <w:sz w:val="22"/>
            <w:szCs w:val="22"/>
          </w:rPr>
          <w:t>Back</w:t>
        </w:r>
      </w:hyperlink>
    </w:p>
    <w:p w14:paraId="1E25F1C8" w14:textId="4A703027" w:rsidR="00AD2170" w:rsidRPr="00761BED" w:rsidRDefault="00AD2170" w:rsidP="00761BED">
      <w:pPr>
        <w:spacing w:after="160" w:line="360" w:lineRule="auto"/>
        <w:rPr>
          <w:rFonts w:ascii="Arial" w:hAnsi="Arial" w:cs="Arial"/>
          <w:sz w:val="22"/>
          <w:szCs w:val="22"/>
        </w:rPr>
      </w:pPr>
    </w:p>
    <w:sectPr w:rsidR="00AD2170" w:rsidRPr="00761BED" w:rsidSect="00AD2170">
      <w:endnotePr>
        <w:numFmt w:val="decimal"/>
      </w:endnotePr>
      <w:pgSz w:w="12240" w:h="15840"/>
      <w:pgMar w:top="720" w:right="720" w:bottom="720" w:left="720" w:header="960" w:footer="3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88B1" w14:textId="77777777" w:rsidR="008A2DB2" w:rsidRDefault="008A2DB2" w:rsidP="00C456D0">
      <w:r>
        <w:separator/>
      </w:r>
    </w:p>
  </w:endnote>
  <w:endnote w:type="continuationSeparator" w:id="0">
    <w:p w14:paraId="5C0AB014" w14:textId="77777777" w:rsidR="008A2DB2" w:rsidRDefault="008A2DB2" w:rsidP="00C4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E3148" w14:textId="77777777" w:rsidR="008A2DB2" w:rsidRDefault="008A2DB2" w:rsidP="00C456D0">
      <w:r>
        <w:separator/>
      </w:r>
    </w:p>
  </w:footnote>
  <w:footnote w:type="continuationSeparator" w:id="0">
    <w:p w14:paraId="231C4C7C" w14:textId="77777777" w:rsidR="008A2DB2" w:rsidRDefault="008A2DB2" w:rsidP="00C45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D25ECD"/>
    <w:multiLevelType w:val="hybridMultilevel"/>
    <w:tmpl w:val="42DB3DD7"/>
    <w:lvl w:ilvl="0" w:tplc="FFFFFFFF">
      <w:start w:val="1"/>
      <w:numFmt w:val="bullet"/>
      <w:lvlText w:val="•"/>
      <w:lvlJc w:val="left"/>
      <w:pPr>
        <w:ind w:left="0" w:firstLine="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2761D71"/>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B9B"/>
    <w:multiLevelType w:val="hybridMultilevel"/>
    <w:tmpl w:val="4F18B2D8"/>
    <w:lvl w:ilvl="0" w:tplc="0409000F">
      <w:start w:val="1"/>
      <w:numFmt w:val="decimal"/>
      <w:lvlText w:val="%1."/>
      <w:lvlJc w:val="left"/>
      <w:pPr>
        <w:ind w:left="720" w:hanging="360"/>
      </w:pPr>
    </w:lvl>
    <w:lvl w:ilvl="1" w:tplc="6726A0F0">
      <w:start w:val="6"/>
      <w:numFmt w:val="bullet"/>
      <w:lvlText w:val=""/>
      <w:lvlJc w:val="left"/>
      <w:pPr>
        <w:ind w:left="1440" w:hanging="360"/>
      </w:pPr>
      <w:rPr>
        <w:rFonts w:ascii="Symbol" w:eastAsia="Times New Roman" w:hAnsi="Symbol" w:cs="Times New Roman" w:hint="default"/>
      </w:rPr>
    </w:lvl>
    <w:lvl w:ilvl="2" w:tplc="6F8A6B32">
      <w:start w:val="1"/>
      <w:numFmt w:val="decimal"/>
      <w:lvlText w:val="%3)"/>
      <w:lvlJc w:val="left"/>
      <w:pPr>
        <w:ind w:left="2340" w:hanging="360"/>
      </w:pPr>
      <w:rPr>
        <w:rFonts w:ascii="Arial" w:hAnsi="Arial" w:cs="Arial"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038D9"/>
    <w:multiLevelType w:val="hybridMultilevel"/>
    <w:tmpl w:val="273EF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4281B"/>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D6DC6"/>
    <w:multiLevelType w:val="hybridMultilevel"/>
    <w:tmpl w:val="05084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E72AFA"/>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40FAC"/>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1F304B"/>
    <w:multiLevelType w:val="hybridMultilevel"/>
    <w:tmpl w:val="C5AE2E2E"/>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932FB8"/>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92E2F"/>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F36246"/>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AF2B93"/>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952CE"/>
    <w:multiLevelType w:val="hybridMultilevel"/>
    <w:tmpl w:val="E1D0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45F78"/>
    <w:multiLevelType w:val="hybridMultilevel"/>
    <w:tmpl w:val="AB8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33D40"/>
    <w:multiLevelType w:val="hybridMultilevel"/>
    <w:tmpl w:val="C5AE2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A65F67"/>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DC7B2C"/>
    <w:multiLevelType w:val="hybridMultilevel"/>
    <w:tmpl w:val="70A4D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55933"/>
    <w:multiLevelType w:val="hybridMultilevel"/>
    <w:tmpl w:val="6D7CACE8"/>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D00B3"/>
    <w:multiLevelType w:val="hybridMultilevel"/>
    <w:tmpl w:val="FD5A1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760F6"/>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046908"/>
    <w:multiLevelType w:val="hybridMultilevel"/>
    <w:tmpl w:val="5E880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492842"/>
    <w:multiLevelType w:val="hybridMultilevel"/>
    <w:tmpl w:val="566CC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B418A"/>
    <w:multiLevelType w:val="hybridMultilevel"/>
    <w:tmpl w:val="39FE3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261B68"/>
    <w:multiLevelType w:val="hybridMultilevel"/>
    <w:tmpl w:val="577C8C86"/>
    <w:lvl w:ilvl="0" w:tplc="5F5262E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C3FDF"/>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375D60"/>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704E9"/>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657CBD"/>
    <w:multiLevelType w:val="hybridMultilevel"/>
    <w:tmpl w:val="4C0A7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B9718F"/>
    <w:multiLevelType w:val="hybridMultilevel"/>
    <w:tmpl w:val="C5AE2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09192B"/>
    <w:multiLevelType w:val="hybridMultilevel"/>
    <w:tmpl w:val="6788355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53480274">
    <w:abstractNumId w:val="0"/>
  </w:num>
  <w:num w:numId="2" w16cid:durableId="100800637">
    <w:abstractNumId w:val="2"/>
  </w:num>
  <w:num w:numId="3" w16cid:durableId="1973903039">
    <w:abstractNumId w:val="5"/>
  </w:num>
  <w:num w:numId="4" w16cid:durableId="365494549">
    <w:abstractNumId w:val="24"/>
  </w:num>
  <w:num w:numId="5" w16cid:durableId="1798794034">
    <w:abstractNumId w:val="23"/>
  </w:num>
  <w:num w:numId="6" w16cid:durableId="346251095">
    <w:abstractNumId w:val="16"/>
  </w:num>
  <w:num w:numId="7" w16cid:durableId="1170605429">
    <w:abstractNumId w:val="20"/>
  </w:num>
  <w:num w:numId="8" w16cid:durableId="1694961326">
    <w:abstractNumId w:val="25"/>
  </w:num>
  <w:num w:numId="9" w16cid:durableId="157503899">
    <w:abstractNumId w:val="12"/>
  </w:num>
  <w:num w:numId="10" w16cid:durableId="1902054348">
    <w:abstractNumId w:val="19"/>
  </w:num>
  <w:num w:numId="11" w16cid:durableId="284430119">
    <w:abstractNumId w:val="17"/>
  </w:num>
  <w:num w:numId="12" w16cid:durableId="722290300">
    <w:abstractNumId w:val="3"/>
  </w:num>
  <w:num w:numId="13" w16cid:durableId="603029458">
    <w:abstractNumId w:val="26"/>
  </w:num>
  <w:num w:numId="14" w16cid:durableId="1113936102">
    <w:abstractNumId w:val="4"/>
  </w:num>
  <w:num w:numId="15" w16cid:durableId="760830896">
    <w:abstractNumId w:val="6"/>
  </w:num>
  <w:num w:numId="16" w16cid:durableId="1102187180">
    <w:abstractNumId w:val="1"/>
  </w:num>
  <w:num w:numId="17" w16cid:durableId="2027166796">
    <w:abstractNumId w:val="9"/>
  </w:num>
  <w:num w:numId="18" w16cid:durableId="1116093959">
    <w:abstractNumId w:val="28"/>
  </w:num>
  <w:num w:numId="19" w16cid:durableId="1239898430">
    <w:abstractNumId w:val="14"/>
  </w:num>
  <w:num w:numId="20" w16cid:durableId="1318723078">
    <w:abstractNumId w:val="22"/>
  </w:num>
  <w:num w:numId="21" w16cid:durableId="30111225">
    <w:abstractNumId w:val="30"/>
  </w:num>
  <w:num w:numId="22" w16cid:durableId="166748715">
    <w:abstractNumId w:val="11"/>
  </w:num>
  <w:num w:numId="23" w16cid:durableId="768895928">
    <w:abstractNumId w:val="8"/>
  </w:num>
  <w:num w:numId="24" w16cid:durableId="418259360">
    <w:abstractNumId w:val="27"/>
  </w:num>
  <w:num w:numId="25" w16cid:durableId="2018802178">
    <w:abstractNumId w:val="7"/>
  </w:num>
  <w:num w:numId="26" w16cid:durableId="1892301100">
    <w:abstractNumId w:val="10"/>
  </w:num>
  <w:num w:numId="27" w16cid:durableId="7610947">
    <w:abstractNumId w:val="18"/>
  </w:num>
  <w:num w:numId="28" w16cid:durableId="1301376510">
    <w:abstractNumId w:val="13"/>
  </w:num>
  <w:num w:numId="29" w16cid:durableId="1198926543">
    <w:abstractNumId w:val="21"/>
  </w:num>
  <w:num w:numId="30" w16cid:durableId="1287394075">
    <w:abstractNumId w:val="29"/>
  </w:num>
  <w:num w:numId="31" w16cid:durableId="15215510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8AE"/>
    <w:rsid w:val="00004399"/>
    <w:rsid w:val="000222E5"/>
    <w:rsid w:val="00050D63"/>
    <w:rsid w:val="0006507A"/>
    <w:rsid w:val="000715EA"/>
    <w:rsid w:val="000B1CE6"/>
    <w:rsid w:val="000B51B9"/>
    <w:rsid w:val="000B6C76"/>
    <w:rsid w:val="000C48F4"/>
    <w:rsid w:val="000C78C2"/>
    <w:rsid w:val="000E11EE"/>
    <w:rsid w:val="0011086B"/>
    <w:rsid w:val="0013211C"/>
    <w:rsid w:val="001449C6"/>
    <w:rsid w:val="00165CDE"/>
    <w:rsid w:val="00176C75"/>
    <w:rsid w:val="001802E6"/>
    <w:rsid w:val="0018072C"/>
    <w:rsid w:val="001829F6"/>
    <w:rsid w:val="001961B2"/>
    <w:rsid w:val="001C7EAC"/>
    <w:rsid w:val="001D7E35"/>
    <w:rsid w:val="001E2D18"/>
    <w:rsid w:val="001F07B1"/>
    <w:rsid w:val="001F522B"/>
    <w:rsid w:val="002157DC"/>
    <w:rsid w:val="00216FDA"/>
    <w:rsid w:val="00234071"/>
    <w:rsid w:val="00242601"/>
    <w:rsid w:val="0028782C"/>
    <w:rsid w:val="00293EBA"/>
    <w:rsid w:val="002A6CB2"/>
    <w:rsid w:val="002D2521"/>
    <w:rsid w:val="002D286D"/>
    <w:rsid w:val="00307686"/>
    <w:rsid w:val="00321436"/>
    <w:rsid w:val="003272F2"/>
    <w:rsid w:val="00332A14"/>
    <w:rsid w:val="00395356"/>
    <w:rsid w:val="003A3963"/>
    <w:rsid w:val="003A39B6"/>
    <w:rsid w:val="003A4DC9"/>
    <w:rsid w:val="003A6E43"/>
    <w:rsid w:val="003B18C3"/>
    <w:rsid w:val="003B62CD"/>
    <w:rsid w:val="003C2A06"/>
    <w:rsid w:val="003F3B7A"/>
    <w:rsid w:val="00400274"/>
    <w:rsid w:val="00403E60"/>
    <w:rsid w:val="00430E3C"/>
    <w:rsid w:val="004319FA"/>
    <w:rsid w:val="004379BB"/>
    <w:rsid w:val="004423D2"/>
    <w:rsid w:val="004439AA"/>
    <w:rsid w:val="0044754D"/>
    <w:rsid w:val="004704E1"/>
    <w:rsid w:val="00473658"/>
    <w:rsid w:val="00474CCB"/>
    <w:rsid w:val="004C2465"/>
    <w:rsid w:val="004C685D"/>
    <w:rsid w:val="004D449D"/>
    <w:rsid w:val="004E3C14"/>
    <w:rsid w:val="004F3A11"/>
    <w:rsid w:val="004F4B79"/>
    <w:rsid w:val="005150EE"/>
    <w:rsid w:val="00520777"/>
    <w:rsid w:val="005218AE"/>
    <w:rsid w:val="00527564"/>
    <w:rsid w:val="00540CDA"/>
    <w:rsid w:val="00543717"/>
    <w:rsid w:val="00552270"/>
    <w:rsid w:val="00572E42"/>
    <w:rsid w:val="0059770E"/>
    <w:rsid w:val="00597CF5"/>
    <w:rsid w:val="005B5C17"/>
    <w:rsid w:val="005D31C2"/>
    <w:rsid w:val="005D5954"/>
    <w:rsid w:val="00602468"/>
    <w:rsid w:val="006405EE"/>
    <w:rsid w:val="006632B7"/>
    <w:rsid w:val="006721D7"/>
    <w:rsid w:val="00684BE6"/>
    <w:rsid w:val="0068558C"/>
    <w:rsid w:val="00687370"/>
    <w:rsid w:val="006911AD"/>
    <w:rsid w:val="00691F4F"/>
    <w:rsid w:val="006B279A"/>
    <w:rsid w:val="006D38C9"/>
    <w:rsid w:val="006D4CA4"/>
    <w:rsid w:val="006F6E82"/>
    <w:rsid w:val="007129E6"/>
    <w:rsid w:val="00712B70"/>
    <w:rsid w:val="00731ABF"/>
    <w:rsid w:val="00733CC5"/>
    <w:rsid w:val="0075283E"/>
    <w:rsid w:val="00761BED"/>
    <w:rsid w:val="00780206"/>
    <w:rsid w:val="00791463"/>
    <w:rsid w:val="007A3692"/>
    <w:rsid w:val="007A7005"/>
    <w:rsid w:val="007D35D2"/>
    <w:rsid w:val="00822480"/>
    <w:rsid w:val="00856131"/>
    <w:rsid w:val="00860337"/>
    <w:rsid w:val="00876911"/>
    <w:rsid w:val="008A2DB2"/>
    <w:rsid w:val="008F0A62"/>
    <w:rsid w:val="008F7346"/>
    <w:rsid w:val="00904AF4"/>
    <w:rsid w:val="00906577"/>
    <w:rsid w:val="009069DD"/>
    <w:rsid w:val="009378EB"/>
    <w:rsid w:val="00945081"/>
    <w:rsid w:val="009669C6"/>
    <w:rsid w:val="009B28F5"/>
    <w:rsid w:val="009B742F"/>
    <w:rsid w:val="009C4941"/>
    <w:rsid w:val="009D19D0"/>
    <w:rsid w:val="009D7AF6"/>
    <w:rsid w:val="00A4098D"/>
    <w:rsid w:val="00A538FF"/>
    <w:rsid w:val="00A65D0E"/>
    <w:rsid w:val="00AC26F6"/>
    <w:rsid w:val="00AD2170"/>
    <w:rsid w:val="00AD71AF"/>
    <w:rsid w:val="00AE1E91"/>
    <w:rsid w:val="00AE7B2C"/>
    <w:rsid w:val="00AF4956"/>
    <w:rsid w:val="00B31245"/>
    <w:rsid w:val="00B40C4C"/>
    <w:rsid w:val="00B4295A"/>
    <w:rsid w:val="00B50B48"/>
    <w:rsid w:val="00B667E6"/>
    <w:rsid w:val="00B73D17"/>
    <w:rsid w:val="00B92114"/>
    <w:rsid w:val="00B92B69"/>
    <w:rsid w:val="00C04157"/>
    <w:rsid w:val="00C161DB"/>
    <w:rsid w:val="00C3198C"/>
    <w:rsid w:val="00C33336"/>
    <w:rsid w:val="00C40B2E"/>
    <w:rsid w:val="00C456D0"/>
    <w:rsid w:val="00C64792"/>
    <w:rsid w:val="00C66327"/>
    <w:rsid w:val="00C71915"/>
    <w:rsid w:val="00C72EA2"/>
    <w:rsid w:val="00C867C0"/>
    <w:rsid w:val="00CA19B0"/>
    <w:rsid w:val="00CA65D6"/>
    <w:rsid w:val="00CB3980"/>
    <w:rsid w:val="00CC6E11"/>
    <w:rsid w:val="00CE72A4"/>
    <w:rsid w:val="00CF17FF"/>
    <w:rsid w:val="00CF37D8"/>
    <w:rsid w:val="00D1310A"/>
    <w:rsid w:val="00D26D6E"/>
    <w:rsid w:val="00D3175F"/>
    <w:rsid w:val="00D32173"/>
    <w:rsid w:val="00D36258"/>
    <w:rsid w:val="00D40F6C"/>
    <w:rsid w:val="00D5037D"/>
    <w:rsid w:val="00D54031"/>
    <w:rsid w:val="00D86DD8"/>
    <w:rsid w:val="00DC2B48"/>
    <w:rsid w:val="00DD5605"/>
    <w:rsid w:val="00DE1505"/>
    <w:rsid w:val="00E23C07"/>
    <w:rsid w:val="00E27E43"/>
    <w:rsid w:val="00E6052E"/>
    <w:rsid w:val="00E74CBE"/>
    <w:rsid w:val="00EB6AC8"/>
    <w:rsid w:val="00ED3007"/>
    <w:rsid w:val="00EE0463"/>
    <w:rsid w:val="00F00085"/>
    <w:rsid w:val="00F06FCC"/>
    <w:rsid w:val="00F13B5E"/>
    <w:rsid w:val="00F54F52"/>
    <w:rsid w:val="00F65886"/>
    <w:rsid w:val="00F83B9D"/>
    <w:rsid w:val="00FC4E37"/>
    <w:rsid w:val="00FE022D"/>
    <w:rsid w:val="00FE432E"/>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F3CE"/>
  <w15:chartTrackingRefBased/>
  <w15:docId w15:val="{B6F24761-5086-4126-B298-489F8281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21436"/>
    <w:pPr>
      <w:keepNext/>
      <w:jc w:val="center"/>
      <w:outlineLvl w:val="0"/>
    </w:pPr>
    <w:rPr>
      <w:b/>
      <w:bCs/>
    </w:rPr>
  </w:style>
  <w:style w:type="paragraph" w:styleId="Heading2">
    <w:name w:val="heading 2"/>
    <w:basedOn w:val="Normal"/>
    <w:next w:val="Normal"/>
    <w:link w:val="Heading2Char"/>
    <w:uiPriority w:val="9"/>
    <w:unhideWhenUsed/>
    <w:qFormat/>
    <w:rsid w:val="00B667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43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321436"/>
    <w:pPr>
      <w:ind w:left="720" w:hanging="720"/>
    </w:pPr>
    <w:rPr>
      <w:sz w:val="20"/>
    </w:rPr>
  </w:style>
  <w:style w:type="character" w:customStyle="1" w:styleId="BodyTextIndentChar">
    <w:name w:val="Body Text Indent Char"/>
    <w:basedOn w:val="DefaultParagraphFont"/>
    <w:link w:val="BodyTextIndent"/>
    <w:semiHidden/>
    <w:rsid w:val="00321436"/>
    <w:rPr>
      <w:rFonts w:ascii="Times New Roman" w:eastAsia="Times New Roman" w:hAnsi="Times New Roman" w:cs="Times New Roman"/>
      <w:sz w:val="20"/>
      <w:szCs w:val="24"/>
    </w:rPr>
  </w:style>
  <w:style w:type="paragraph" w:customStyle="1" w:styleId="Default">
    <w:name w:val="Default"/>
    <w:rsid w:val="00D36258"/>
    <w:pPr>
      <w:autoSpaceDE w:val="0"/>
      <w:autoSpaceDN w:val="0"/>
      <w:adjustRightInd w:val="0"/>
      <w:spacing w:after="0" w:line="240" w:lineRule="auto"/>
    </w:pPr>
    <w:rPr>
      <w:rFonts w:ascii="Symbol" w:eastAsia="Times New Roman" w:hAnsi="Symbol" w:cs="Symbol"/>
      <w:color w:val="000000"/>
      <w:sz w:val="24"/>
      <w:szCs w:val="24"/>
    </w:rPr>
  </w:style>
  <w:style w:type="character" w:customStyle="1" w:styleId="Heading2Char">
    <w:name w:val="Heading 2 Char"/>
    <w:basedOn w:val="DefaultParagraphFont"/>
    <w:link w:val="Heading2"/>
    <w:uiPriority w:val="9"/>
    <w:rsid w:val="00B667E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67E6"/>
    <w:rPr>
      <w:color w:val="0563C1" w:themeColor="hyperlink"/>
      <w:u w:val="single"/>
    </w:rPr>
  </w:style>
  <w:style w:type="character" w:styleId="UnresolvedMention">
    <w:name w:val="Unresolved Mention"/>
    <w:basedOn w:val="DefaultParagraphFont"/>
    <w:uiPriority w:val="99"/>
    <w:semiHidden/>
    <w:unhideWhenUsed/>
    <w:rsid w:val="00B667E6"/>
    <w:rPr>
      <w:color w:val="605E5C"/>
      <w:shd w:val="clear" w:color="auto" w:fill="E1DFDD"/>
    </w:rPr>
  </w:style>
  <w:style w:type="character" w:styleId="FollowedHyperlink">
    <w:name w:val="FollowedHyperlink"/>
    <w:basedOn w:val="DefaultParagraphFont"/>
    <w:uiPriority w:val="99"/>
    <w:semiHidden/>
    <w:unhideWhenUsed/>
    <w:rsid w:val="00B667E6"/>
    <w:rPr>
      <w:color w:val="954F72" w:themeColor="followedHyperlink"/>
      <w:u w:val="single"/>
    </w:rPr>
  </w:style>
  <w:style w:type="paragraph" w:styleId="ListParagraph">
    <w:name w:val="List Paragraph"/>
    <w:basedOn w:val="Normal"/>
    <w:uiPriority w:val="34"/>
    <w:qFormat/>
    <w:rsid w:val="009C4941"/>
    <w:pPr>
      <w:ind w:left="720"/>
      <w:contextualSpacing/>
    </w:pPr>
  </w:style>
  <w:style w:type="paragraph" w:styleId="BodyText">
    <w:name w:val="Body Text"/>
    <w:basedOn w:val="Normal"/>
    <w:link w:val="BodyTextChar"/>
    <w:uiPriority w:val="99"/>
    <w:semiHidden/>
    <w:unhideWhenUsed/>
    <w:rsid w:val="00C456D0"/>
    <w:pPr>
      <w:spacing w:after="120"/>
    </w:pPr>
  </w:style>
  <w:style w:type="character" w:customStyle="1" w:styleId="BodyTextChar">
    <w:name w:val="Body Text Char"/>
    <w:basedOn w:val="DefaultParagraphFont"/>
    <w:link w:val="BodyText"/>
    <w:uiPriority w:val="99"/>
    <w:semiHidden/>
    <w:rsid w:val="00C456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56D0"/>
    <w:pPr>
      <w:widowControl w:val="0"/>
      <w:tabs>
        <w:tab w:val="center" w:pos="4680"/>
        <w:tab w:val="right" w:pos="9360"/>
      </w:tabs>
      <w:autoSpaceDE w:val="0"/>
      <w:autoSpaceDN w:val="0"/>
      <w:adjustRightInd w:val="0"/>
    </w:pPr>
    <w:rPr>
      <w:rFonts w:ascii="Courier New" w:hAnsi="Courier New" w:cs="Courier New"/>
      <w:sz w:val="20"/>
      <w:szCs w:val="20"/>
    </w:rPr>
  </w:style>
  <w:style w:type="character" w:customStyle="1" w:styleId="FooterChar">
    <w:name w:val="Footer Char"/>
    <w:basedOn w:val="DefaultParagraphFont"/>
    <w:link w:val="Footer"/>
    <w:uiPriority w:val="99"/>
    <w:rsid w:val="00C456D0"/>
    <w:rPr>
      <w:rFonts w:ascii="Courier New" w:eastAsia="Times New Roman" w:hAnsi="Courier New" w:cs="Courier New"/>
      <w:sz w:val="20"/>
      <w:szCs w:val="20"/>
    </w:rPr>
  </w:style>
  <w:style w:type="paragraph" w:styleId="Header">
    <w:name w:val="header"/>
    <w:basedOn w:val="Normal"/>
    <w:link w:val="HeaderChar"/>
    <w:uiPriority w:val="99"/>
    <w:unhideWhenUsed/>
    <w:rsid w:val="00C456D0"/>
    <w:pPr>
      <w:tabs>
        <w:tab w:val="center" w:pos="4680"/>
        <w:tab w:val="right" w:pos="9360"/>
      </w:tabs>
    </w:pPr>
  </w:style>
  <w:style w:type="character" w:customStyle="1" w:styleId="HeaderChar">
    <w:name w:val="Header Char"/>
    <w:basedOn w:val="DefaultParagraphFont"/>
    <w:link w:val="Header"/>
    <w:uiPriority w:val="99"/>
    <w:rsid w:val="00C456D0"/>
    <w:rPr>
      <w:rFonts w:ascii="Times New Roman" w:eastAsia="Times New Roman" w:hAnsi="Times New Roman" w:cs="Times New Roman"/>
      <w:sz w:val="24"/>
      <w:szCs w:val="24"/>
    </w:rPr>
  </w:style>
  <w:style w:type="character" w:customStyle="1" w:styleId="markedcontent">
    <w:name w:val="markedcontent"/>
    <w:basedOn w:val="DefaultParagraphFont"/>
    <w:rsid w:val="00ED3007"/>
  </w:style>
  <w:style w:type="paragraph" w:styleId="PlainText">
    <w:name w:val="Plain Text"/>
    <w:basedOn w:val="Normal"/>
    <w:link w:val="PlainTextChar"/>
    <w:semiHidden/>
    <w:rsid w:val="004423D2"/>
    <w:rPr>
      <w:rFonts w:ascii="Courier New" w:hAnsi="Courier New"/>
      <w:sz w:val="20"/>
      <w:szCs w:val="20"/>
    </w:rPr>
  </w:style>
  <w:style w:type="character" w:customStyle="1" w:styleId="PlainTextChar">
    <w:name w:val="Plain Text Char"/>
    <w:basedOn w:val="DefaultParagraphFont"/>
    <w:link w:val="PlainText"/>
    <w:semiHidden/>
    <w:rsid w:val="004423D2"/>
    <w:rPr>
      <w:rFonts w:ascii="Courier New" w:eastAsia="Times New Roman" w:hAnsi="Courier New" w:cs="Times New Roman"/>
      <w:sz w:val="20"/>
      <w:szCs w:val="20"/>
    </w:rPr>
  </w:style>
  <w:style w:type="character" w:customStyle="1" w:styleId="passivevoice">
    <w:name w:val="passivevoice"/>
    <w:basedOn w:val="DefaultParagraphFont"/>
    <w:rsid w:val="004423D2"/>
  </w:style>
  <w:style w:type="character" w:customStyle="1" w:styleId="veryhardreadability">
    <w:name w:val="veryhardreadability"/>
    <w:basedOn w:val="DefaultParagraphFont"/>
    <w:rsid w:val="004423D2"/>
  </w:style>
  <w:style w:type="character" w:styleId="IntenseReference">
    <w:name w:val="Intense Reference"/>
    <w:basedOn w:val="DefaultParagraphFont"/>
    <w:uiPriority w:val="32"/>
    <w:qFormat/>
    <w:rsid w:val="00F13B5E"/>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2118">
      <w:bodyDiv w:val="1"/>
      <w:marLeft w:val="0"/>
      <w:marRight w:val="0"/>
      <w:marTop w:val="0"/>
      <w:marBottom w:val="0"/>
      <w:divBdr>
        <w:top w:val="none" w:sz="0" w:space="0" w:color="auto"/>
        <w:left w:val="none" w:sz="0" w:space="0" w:color="auto"/>
        <w:bottom w:val="none" w:sz="0" w:space="0" w:color="auto"/>
        <w:right w:val="none" w:sz="0" w:space="0" w:color="auto"/>
      </w:divBdr>
      <w:divsChild>
        <w:div w:id="1824344971">
          <w:marLeft w:val="0"/>
          <w:marRight w:val="0"/>
          <w:marTop w:val="0"/>
          <w:marBottom w:val="0"/>
          <w:divBdr>
            <w:top w:val="none" w:sz="0" w:space="0" w:color="auto"/>
            <w:left w:val="none" w:sz="0" w:space="0" w:color="auto"/>
            <w:bottom w:val="none" w:sz="0" w:space="0" w:color="auto"/>
            <w:right w:val="none" w:sz="0" w:space="0" w:color="auto"/>
          </w:divBdr>
        </w:div>
      </w:divsChild>
    </w:div>
    <w:div w:id="1148475857">
      <w:bodyDiv w:val="1"/>
      <w:marLeft w:val="0"/>
      <w:marRight w:val="0"/>
      <w:marTop w:val="0"/>
      <w:marBottom w:val="0"/>
      <w:divBdr>
        <w:top w:val="none" w:sz="0" w:space="0" w:color="auto"/>
        <w:left w:val="none" w:sz="0" w:space="0" w:color="auto"/>
        <w:bottom w:val="none" w:sz="0" w:space="0" w:color="auto"/>
        <w:right w:val="none" w:sz="0" w:space="0" w:color="auto"/>
      </w:divBdr>
    </w:div>
    <w:div w:id="194445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497c95b2368c8af117c8dcf77339d23a">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52C77-FFA9-4DAD-95E8-95DA2B8F2087}">
  <ds:schemaRefs>
    <ds:schemaRef ds:uri="http://schemas.openxmlformats.org/officeDocument/2006/bibliography"/>
  </ds:schemaRefs>
</ds:datastoreItem>
</file>

<file path=customXml/itemProps2.xml><?xml version="1.0" encoding="utf-8"?>
<ds:datastoreItem xmlns:ds="http://schemas.openxmlformats.org/officeDocument/2006/customXml" ds:itemID="{FFB218A4-D448-4229-BA83-58C8201B02C8}"/>
</file>

<file path=customXml/itemProps3.xml><?xml version="1.0" encoding="utf-8"?>
<ds:datastoreItem xmlns:ds="http://schemas.openxmlformats.org/officeDocument/2006/customXml" ds:itemID="{180741AD-6D96-43DF-ABDB-C38465024079}"/>
</file>

<file path=customXml/itemProps4.xml><?xml version="1.0" encoding="utf-8"?>
<ds:datastoreItem xmlns:ds="http://schemas.openxmlformats.org/officeDocument/2006/customXml" ds:itemID="{58FCC86B-69BF-41B6-BFB6-D99AC443783C}"/>
</file>

<file path=docProps/app.xml><?xml version="1.0" encoding="utf-8"?>
<Properties xmlns="http://schemas.openxmlformats.org/officeDocument/2006/extended-properties" xmlns:vt="http://schemas.openxmlformats.org/officeDocument/2006/docPropsVTypes">
  <Template>Normal.dotm</Template>
  <TotalTime>2</TotalTime>
  <Pages>20</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procedures of surplus lands</dc:title>
  <dc:subject/>
  <dc:creator>Ringel, Abigail E - DOT;WisDOT</dc:creator>
  <cp:keywords/>
  <dc:description/>
  <cp:lastModifiedBy>Walters, Nathan - DOT</cp:lastModifiedBy>
  <cp:revision>3</cp:revision>
  <dcterms:created xsi:type="dcterms:W3CDTF">2023-07-11T19:19:00Z</dcterms:created>
  <dcterms:modified xsi:type="dcterms:W3CDTF">2023-07-11T19:19:00Z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