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63F4" w:rsidRPr="00687D7B" w:rsidRDefault="005E3033" w:rsidP="00687D7B">
      <w:pPr>
        <w:tabs>
          <w:tab w:val="right" w:pos="10710"/>
        </w:tabs>
        <w:spacing w:after="0" w:line="240" w:lineRule="auto"/>
        <w:jc w:val="both"/>
        <w:rPr>
          <w:rFonts w:ascii="Arial" w:hAnsi="Arial" w:cs="Arial"/>
          <w:b/>
          <w:sz w:val="24"/>
          <w:szCs w:val="24"/>
        </w:rPr>
      </w:pPr>
      <w:bookmarkStart w:id="0" w:name="OLE_LINK1"/>
      <w:bookmarkStart w:id="1" w:name="OLE_LINK2"/>
      <w:r>
        <w:rPr>
          <w:rFonts w:ascii="Arial" w:hAnsi="Arial" w:cs="Arial"/>
          <w:b/>
          <w:caps/>
          <w:sz w:val="24"/>
          <w:szCs w:val="24"/>
        </w:rPr>
        <w:t>ACQUISITION</w:t>
      </w:r>
      <w:r w:rsidR="00D3617A">
        <w:rPr>
          <w:rFonts w:ascii="Arial" w:hAnsi="Arial" w:cs="Arial"/>
          <w:b/>
          <w:caps/>
          <w:sz w:val="24"/>
          <w:szCs w:val="24"/>
        </w:rPr>
        <w:t xml:space="preserve"> </w:t>
      </w:r>
      <w:r>
        <w:rPr>
          <w:rFonts w:ascii="Arial" w:hAnsi="Arial" w:cs="Arial"/>
          <w:b/>
          <w:caps/>
          <w:sz w:val="24"/>
          <w:szCs w:val="24"/>
        </w:rPr>
        <w:t>/</w:t>
      </w:r>
      <w:r w:rsidR="00D3617A">
        <w:rPr>
          <w:rFonts w:ascii="Arial" w:hAnsi="Arial" w:cs="Arial"/>
          <w:b/>
          <w:caps/>
          <w:sz w:val="24"/>
          <w:szCs w:val="24"/>
        </w:rPr>
        <w:t xml:space="preserve"> </w:t>
      </w:r>
      <w:r>
        <w:rPr>
          <w:rFonts w:ascii="Arial" w:hAnsi="Arial" w:cs="Arial"/>
          <w:b/>
          <w:caps/>
          <w:sz w:val="24"/>
          <w:szCs w:val="24"/>
        </w:rPr>
        <w:t>NEGOTIATION</w:t>
      </w:r>
      <w:r w:rsidR="000C549A" w:rsidRPr="0010408C">
        <w:rPr>
          <w:rFonts w:ascii="Arial" w:hAnsi="Arial" w:cs="Arial"/>
          <w:b/>
          <w:caps/>
          <w:sz w:val="24"/>
          <w:szCs w:val="24"/>
        </w:rPr>
        <w:t xml:space="preserve"> </w:t>
      </w:r>
      <w:r w:rsidR="00A3760F" w:rsidRPr="0010408C">
        <w:rPr>
          <w:rFonts w:ascii="Arial" w:hAnsi="Arial" w:cs="Arial"/>
          <w:b/>
          <w:caps/>
          <w:sz w:val="24"/>
          <w:szCs w:val="24"/>
        </w:rPr>
        <w:t>Capability Statement</w:t>
      </w:r>
      <w:bookmarkEnd w:id="0"/>
      <w:bookmarkEnd w:id="1"/>
      <w:r w:rsidR="00687D7B">
        <w:rPr>
          <w:rFonts w:ascii="Arial" w:hAnsi="Arial" w:cs="Arial"/>
          <w:caps/>
          <w:sz w:val="16"/>
          <w:szCs w:val="16"/>
        </w:rPr>
        <w:tab/>
      </w:r>
      <w:r w:rsidR="00687D7B">
        <w:rPr>
          <w:rFonts w:ascii="Arial" w:hAnsi="Arial" w:cs="Arial"/>
          <w:sz w:val="16"/>
          <w:szCs w:val="16"/>
        </w:rPr>
        <w:t>Wisconsin Department of Transportation</w:t>
      </w:r>
    </w:p>
    <w:p w:rsidR="004F0F7A" w:rsidRPr="00341CA7" w:rsidRDefault="00D3617A" w:rsidP="00801096">
      <w:pPr>
        <w:spacing w:after="0" w:line="240" w:lineRule="auto"/>
        <w:jc w:val="both"/>
        <w:rPr>
          <w:rFonts w:ascii="Arial" w:hAnsi="Arial" w:cs="Arial"/>
          <w:sz w:val="16"/>
          <w:szCs w:val="16"/>
        </w:rPr>
      </w:pPr>
      <w:r>
        <w:rPr>
          <w:rFonts w:ascii="Arial" w:hAnsi="Arial" w:cs="Arial"/>
          <w:sz w:val="16"/>
          <w:szCs w:val="16"/>
        </w:rPr>
        <w:t>RE104</w:t>
      </w:r>
      <w:r w:rsidR="00A06DF5">
        <w:rPr>
          <w:rFonts w:ascii="Arial" w:hAnsi="Arial" w:cs="Arial"/>
          <w:sz w:val="16"/>
          <w:szCs w:val="16"/>
        </w:rPr>
        <w:t>0</w:t>
      </w:r>
      <w:r w:rsidR="004F0F7A" w:rsidRPr="00341CA7">
        <w:rPr>
          <w:rFonts w:ascii="Arial" w:hAnsi="Arial" w:cs="Arial"/>
          <w:sz w:val="16"/>
          <w:szCs w:val="16"/>
        </w:rPr>
        <w:t xml:space="preserve">    </w:t>
      </w:r>
      <w:r w:rsidR="00A66845" w:rsidRPr="00341CA7">
        <w:rPr>
          <w:rFonts w:ascii="Arial" w:hAnsi="Arial" w:cs="Arial"/>
          <w:sz w:val="16"/>
          <w:szCs w:val="16"/>
        </w:rPr>
        <w:t>0</w:t>
      </w:r>
      <w:r>
        <w:rPr>
          <w:rFonts w:ascii="Arial" w:hAnsi="Arial" w:cs="Arial"/>
          <w:sz w:val="16"/>
          <w:szCs w:val="16"/>
        </w:rPr>
        <w:t>3</w:t>
      </w:r>
      <w:r w:rsidR="004F0F7A" w:rsidRPr="00341CA7">
        <w:rPr>
          <w:rFonts w:ascii="Arial" w:hAnsi="Arial" w:cs="Arial"/>
          <w:sz w:val="16"/>
          <w:szCs w:val="16"/>
        </w:rPr>
        <w:t>/</w:t>
      </w:r>
      <w:r w:rsidR="00A66845" w:rsidRPr="00341CA7">
        <w:rPr>
          <w:rFonts w:ascii="Arial" w:hAnsi="Arial" w:cs="Arial"/>
          <w:sz w:val="16"/>
          <w:szCs w:val="16"/>
        </w:rPr>
        <w:t>2</w:t>
      </w:r>
      <w:r>
        <w:rPr>
          <w:rFonts w:ascii="Arial" w:hAnsi="Arial" w:cs="Arial"/>
          <w:sz w:val="16"/>
          <w:szCs w:val="16"/>
        </w:rPr>
        <w:t>0</w:t>
      </w:r>
      <w:r w:rsidR="003F7FD4" w:rsidRPr="00341CA7">
        <w:rPr>
          <w:rFonts w:ascii="Arial" w:hAnsi="Arial" w:cs="Arial"/>
          <w:sz w:val="16"/>
          <w:szCs w:val="16"/>
        </w:rPr>
        <w:t>/</w:t>
      </w:r>
      <w:r w:rsidR="004F0F7A" w:rsidRPr="00341CA7">
        <w:rPr>
          <w:rFonts w:ascii="Arial" w:hAnsi="Arial" w:cs="Arial"/>
          <w:sz w:val="16"/>
          <w:szCs w:val="16"/>
        </w:rPr>
        <w:t>1</w:t>
      </w:r>
      <w:r>
        <w:rPr>
          <w:rFonts w:ascii="Arial" w:hAnsi="Arial" w:cs="Arial"/>
          <w:sz w:val="16"/>
          <w:szCs w:val="16"/>
        </w:rPr>
        <w:t>5</w:t>
      </w:r>
    </w:p>
    <w:p w:rsidR="00341CA7" w:rsidRDefault="00341CA7" w:rsidP="00801096">
      <w:pPr>
        <w:spacing w:after="0" w:line="240" w:lineRule="auto"/>
        <w:jc w:val="both"/>
        <w:rPr>
          <w:rFonts w:ascii="Arial" w:hAnsi="Arial" w:cs="Arial"/>
          <w:sz w:val="18"/>
          <w:szCs w:val="18"/>
        </w:rPr>
      </w:pPr>
    </w:p>
    <w:p w:rsidR="00D3617A" w:rsidRDefault="00D3617A" w:rsidP="00801096">
      <w:pPr>
        <w:spacing w:after="0" w:line="240" w:lineRule="auto"/>
        <w:jc w:val="both"/>
        <w:rPr>
          <w:rFonts w:ascii="Arial" w:hAnsi="Arial" w:cs="Arial"/>
          <w:sz w:val="18"/>
          <w:szCs w:val="18"/>
        </w:rPr>
      </w:pPr>
    </w:p>
    <w:p w:rsidR="004C30B4" w:rsidRPr="00215DFF" w:rsidRDefault="004C30B4" w:rsidP="00801096">
      <w:pPr>
        <w:spacing w:after="0" w:line="240" w:lineRule="auto"/>
        <w:jc w:val="both"/>
        <w:rPr>
          <w:rFonts w:ascii="Arial" w:hAnsi="Arial" w:cs="Arial"/>
          <w:sz w:val="18"/>
          <w:szCs w:val="18"/>
        </w:rPr>
      </w:pPr>
      <w:r w:rsidRPr="00215DFF">
        <w:rPr>
          <w:rFonts w:ascii="Arial" w:hAnsi="Arial" w:cs="Arial"/>
          <w:sz w:val="18"/>
          <w:szCs w:val="18"/>
        </w:rPr>
        <w:t xml:space="preserve">This application </w:t>
      </w:r>
      <w:r w:rsidR="003007A1" w:rsidRPr="00215DFF">
        <w:rPr>
          <w:rFonts w:ascii="Arial" w:hAnsi="Arial" w:cs="Arial"/>
          <w:sz w:val="18"/>
          <w:szCs w:val="18"/>
        </w:rPr>
        <w:t xml:space="preserve">is </w:t>
      </w:r>
      <w:r w:rsidR="00100D28" w:rsidRPr="00215DFF">
        <w:rPr>
          <w:rFonts w:ascii="Arial" w:hAnsi="Arial" w:cs="Arial"/>
          <w:sz w:val="18"/>
          <w:szCs w:val="18"/>
        </w:rPr>
        <w:t xml:space="preserve">for </w:t>
      </w:r>
      <w:r w:rsidR="00702F1C" w:rsidRPr="00215DFF">
        <w:rPr>
          <w:rFonts w:ascii="Arial" w:hAnsi="Arial" w:cs="Arial"/>
          <w:sz w:val="18"/>
          <w:szCs w:val="18"/>
        </w:rPr>
        <w:t>i</w:t>
      </w:r>
      <w:r w:rsidR="003007A1" w:rsidRPr="00215DFF">
        <w:rPr>
          <w:rFonts w:ascii="Arial" w:hAnsi="Arial" w:cs="Arial"/>
          <w:sz w:val="18"/>
          <w:szCs w:val="18"/>
        </w:rPr>
        <w:t>ndividuals seeking first time approval to perform eminent domain work</w:t>
      </w:r>
      <w:r w:rsidR="006E13A0" w:rsidRPr="00215DFF">
        <w:rPr>
          <w:rFonts w:ascii="Arial" w:hAnsi="Arial" w:cs="Arial"/>
          <w:sz w:val="18"/>
          <w:szCs w:val="18"/>
        </w:rPr>
        <w:t xml:space="preserve"> in </w:t>
      </w:r>
      <w:r w:rsidR="008D32FE" w:rsidRPr="00215DFF">
        <w:rPr>
          <w:rFonts w:ascii="Arial" w:hAnsi="Arial" w:cs="Arial"/>
          <w:sz w:val="18"/>
          <w:szCs w:val="18"/>
        </w:rPr>
        <w:t>acquisition/negotiation</w:t>
      </w:r>
      <w:r w:rsidR="003007A1" w:rsidRPr="00215DFF">
        <w:rPr>
          <w:rFonts w:ascii="Arial" w:hAnsi="Arial" w:cs="Arial"/>
          <w:sz w:val="18"/>
          <w:szCs w:val="18"/>
        </w:rPr>
        <w:t xml:space="preserve"> </w:t>
      </w:r>
      <w:r w:rsidR="00E15061" w:rsidRPr="00215DFF">
        <w:rPr>
          <w:rFonts w:ascii="Arial" w:hAnsi="Arial" w:cs="Arial"/>
          <w:sz w:val="18"/>
          <w:szCs w:val="18"/>
        </w:rPr>
        <w:t xml:space="preserve">services </w:t>
      </w:r>
      <w:r w:rsidR="003007A1" w:rsidRPr="00215DFF">
        <w:rPr>
          <w:rFonts w:ascii="Arial" w:hAnsi="Arial" w:cs="Arial"/>
          <w:sz w:val="18"/>
          <w:szCs w:val="18"/>
        </w:rPr>
        <w:t>for WisDOT/Real Estate</w:t>
      </w:r>
      <w:r w:rsidRPr="00215DFF">
        <w:rPr>
          <w:rFonts w:ascii="Arial" w:hAnsi="Arial" w:cs="Arial"/>
          <w:sz w:val="18"/>
          <w:szCs w:val="18"/>
        </w:rPr>
        <w:t xml:space="preserve"> a</w:t>
      </w:r>
      <w:r w:rsidR="003007A1" w:rsidRPr="00215DFF">
        <w:rPr>
          <w:rFonts w:ascii="Arial" w:hAnsi="Arial" w:cs="Arial"/>
          <w:sz w:val="18"/>
          <w:szCs w:val="18"/>
        </w:rPr>
        <w:t>s part of a fee consultant group when that group already holds an</w:t>
      </w:r>
      <w:r w:rsidR="00837FA0" w:rsidRPr="00215DFF">
        <w:rPr>
          <w:rFonts w:ascii="Arial" w:hAnsi="Arial" w:cs="Arial"/>
          <w:sz w:val="18"/>
          <w:szCs w:val="18"/>
        </w:rPr>
        <w:t xml:space="preserve"> </w:t>
      </w:r>
      <w:r w:rsidRPr="00215DFF">
        <w:rPr>
          <w:rFonts w:ascii="Arial" w:hAnsi="Arial" w:cs="Arial"/>
          <w:sz w:val="18"/>
          <w:szCs w:val="18"/>
        </w:rPr>
        <w:t xml:space="preserve">existing contract.  </w:t>
      </w:r>
      <w:r w:rsidR="00390AEE" w:rsidRPr="00215DFF">
        <w:rPr>
          <w:rFonts w:ascii="Arial" w:hAnsi="Arial" w:cs="Arial"/>
          <w:sz w:val="18"/>
          <w:szCs w:val="18"/>
        </w:rPr>
        <w:t>The i</w:t>
      </w:r>
      <w:r w:rsidRPr="00215DFF">
        <w:rPr>
          <w:rFonts w:ascii="Arial" w:hAnsi="Arial" w:cs="Arial"/>
          <w:sz w:val="18"/>
          <w:szCs w:val="18"/>
        </w:rPr>
        <w:t>ndividual</w:t>
      </w:r>
      <w:r w:rsidR="000D08C2" w:rsidRPr="00215DFF">
        <w:rPr>
          <w:rFonts w:ascii="Arial" w:hAnsi="Arial" w:cs="Arial"/>
          <w:sz w:val="18"/>
          <w:szCs w:val="18"/>
        </w:rPr>
        <w:t>(</w:t>
      </w:r>
      <w:r w:rsidRPr="00215DFF">
        <w:rPr>
          <w:rFonts w:ascii="Arial" w:hAnsi="Arial" w:cs="Arial"/>
          <w:sz w:val="18"/>
          <w:szCs w:val="18"/>
        </w:rPr>
        <w:t>s</w:t>
      </w:r>
      <w:r w:rsidR="000D08C2" w:rsidRPr="00215DFF">
        <w:rPr>
          <w:rFonts w:ascii="Arial" w:hAnsi="Arial" w:cs="Arial"/>
          <w:sz w:val="18"/>
          <w:szCs w:val="18"/>
        </w:rPr>
        <w:t>)</w:t>
      </w:r>
      <w:r w:rsidRPr="00215DFF">
        <w:rPr>
          <w:rFonts w:ascii="Arial" w:hAnsi="Arial" w:cs="Arial"/>
          <w:sz w:val="18"/>
          <w:szCs w:val="18"/>
        </w:rPr>
        <w:t xml:space="preserve"> seeking first time approval must complete </w:t>
      </w:r>
      <w:r w:rsidR="002E391B" w:rsidRPr="00215DFF">
        <w:rPr>
          <w:rFonts w:ascii="Arial" w:hAnsi="Arial" w:cs="Arial"/>
          <w:sz w:val="18"/>
          <w:szCs w:val="18"/>
        </w:rPr>
        <w:t>this form</w:t>
      </w:r>
      <w:r w:rsidRPr="00215DFF">
        <w:rPr>
          <w:rFonts w:ascii="Arial" w:hAnsi="Arial" w:cs="Arial"/>
          <w:sz w:val="18"/>
          <w:szCs w:val="18"/>
        </w:rPr>
        <w:t xml:space="preserve"> and receive written </w:t>
      </w:r>
      <w:r w:rsidR="002E391B" w:rsidRPr="00215DFF">
        <w:rPr>
          <w:rFonts w:ascii="Arial" w:hAnsi="Arial" w:cs="Arial"/>
          <w:sz w:val="18"/>
          <w:szCs w:val="18"/>
        </w:rPr>
        <w:t>approval</w:t>
      </w:r>
      <w:r w:rsidRPr="00215DFF">
        <w:rPr>
          <w:rFonts w:ascii="Arial" w:hAnsi="Arial" w:cs="Arial"/>
          <w:sz w:val="18"/>
          <w:szCs w:val="18"/>
        </w:rPr>
        <w:t xml:space="preserve"> from Bureau of Technical Services-Real Estate (BTS-RE)</w:t>
      </w:r>
      <w:r w:rsidR="00100D28" w:rsidRPr="00215DFF">
        <w:rPr>
          <w:rFonts w:ascii="Arial" w:hAnsi="Arial" w:cs="Arial"/>
          <w:sz w:val="18"/>
          <w:szCs w:val="18"/>
        </w:rPr>
        <w:t xml:space="preserve"> prior to beginning </w:t>
      </w:r>
      <w:r w:rsidR="00135C76" w:rsidRPr="00215DFF">
        <w:rPr>
          <w:rFonts w:ascii="Arial" w:hAnsi="Arial" w:cs="Arial"/>
          <w:sz w:val="18"/>
          <w:szCs w:val="18"/>
        </w:rPr>
        <w:t xml:space="preserve">any </w:t>
      </w:r>
      <w:r w:rsidR="00100D28" w:rsidRPr="00215DFF">
        <w:rPr>
          <w:rFonts w:ascii="Arial" w:hAnsi="Arial" w:cs="Arial"/>
          <w:sz w:val="18"/>
          <w:szCs w:val="18"/>
        </w:rPr>
        <w:t xml:space="preserve">work </w:t>
      </w:r>
      <w:r w:rsidR="00135C76" w:rsidRPr="00215DFF">
        <w:rPr>
          <w:rFonts w:ascii="Arial" w:hAnsi="Arial" w:cs="Arial"/>
          <w:sz w:val="18"/>
          <w:szCs w:val="18"/>
        </w:rPr>
        <w:t xml:space="preserve">on </w:t>
      </w:r>
      <w:r w:rsidR="002E391B" w:rsidRPr="00215DFF">
        <w:rPr>
          <w:rFonts w:ascii="Arial" w:hAnsi="Arial" w:cs="Arial"/>
          <w:sz w:val="18"/>
          <w:szCs w:val="18"/>
        </w:rPr>
        <w:t xml:space="preserve">a </w:t>
      </w:r>
      <w:r w:rsidR="00100D28" w:rsidRPr="00215DFF">
        <w:rPr>
          <w:rFonts w:ascii="Arial" w:hAnsi="Arial" w:cs="Arial"/>
          <w:sz w:val="18"/>
          <w:szCs w:val="18"/>
        </w:rPr>
        <w:t>WisDOT</w:t>
      </w:r>
      <w:r w:rsidR="00135C76" w:rsidRPr="00215DFF">
        <w:rPr>
          <w:rFonts w:ascii="Arial" w:hAnsi="Arial" w:cs="Arial"/>
          <w:sz w:val="18"/>
          <w:szCs w:val="18"/>
        </w:rPr>
        <w:t>/Real Estate</w:t>
      </w:r>
      <w:r w:rsidR="00100D28" w:rsidRPr="00215DFF">
        <w:rPr>
          <w:rFonts w:ascii="Arial" w:hAnsi="Arial" w:cs="Arial"/>
          <w:sz w:val="18"/>
          <w:szCs w:val="18"/>
        </w:rPr>
        <w:t xml:space="preserve"> project</w:t>
      </w:r>
      <w:r w:rsidRPr="00215DFF">
        <w:rPr>
          <w:rFonts w:ascii="Arial" w:hAnsi="Arial" w:cs="Arial"/>
          <w:sz w:val="18"/>
          <w:szCs w:val="18"/>
        </w:rPr>
        <w:t xml:space="preserve">.  </w:t>
      </w:r>
      <w:r w:rsidR="00100D28" w:rsidRPr="00215DFF">
        <w:rPr>
          <w:rFonts w:ascii="Arial" w:hAnsi="Arial" w:cs="Arial"/>
          <w:sz w:val="18"/>
          <w:szCs w:val="18"/>
        </w:rPr>
        <w:t>Each applicant must i</w:t>
      </w:r>
      <w:r w:rsidRPr="00215DFF">
        <w:rPr>
          <w:rFonts w:ascii="Arial" w:hAnsi="Arial" w:cs="Arial"/>
          <w:sz w:val="18"/>
          <w:szCs w:val="18"/>
        </w:rPr>
        <w:t xml:space="preserve">nclude a copy of </w:t>
      </w:r>
      <w:r w:rsidR="00100D28" w:rsidRPr="00215DFF">
        <w:rPr>
          <w:rFonts w:ascii="Arial" w:hAnsi="Arial" w:cs="Arial"/>
          <w:sz w:val="18"/>
          <w:szCs w:val="18"/>
        </w:rPr>
        <w:t>their</w:t>
      </w:r>
      <w:r w:rsidRPr="00215DFF">
        <w:rPr>
          <w:rFonts w:ascii="Arial" w:hAnsi="Arial" w:cs="Arial"/>
          <w:sz w:val="18"/>
          <w:szCs w:val="18"/>
        </w:rPr>
        <w:t xml:space="preserve"> resume </w:t>
      </w:r>
      <w:r w:rsidR="005A4819" w:rsidRPr="00215DFF">
        <w:rPr>
          <w:rFonts w:ascii="Arial" w:hAnsi="Arial" w:cs="Arial"/>
          <w:sz w:val="18"/>
          <w:szCs w:val="18"/>
        </w:rPr>
        <w:t xml:space="preserve">with </w:t>
      </w:r>
      <w:r w:rsidR="00481419" w:rsidRPr="00215DFF">
        <w:rPr>
          <w:rFonts w:ascii="Arial" w:hAnsi="Arial" w:cs="Arial"/>
          <w:sz w:val="18"/>
          <w:szCs w:val="18"/>
        </w:rPr>
        <w:t>th</w:t>
      </w:r>
      <w:r w:rsidR="005A4819" w:rsidRPr="00215DFF">
        <w:rPr>
          <w:rFonts w:ascii="Arial" w:hAnsi="Arial" w:cs="Arial"/>
          <w:sz w:val="18"/>
          <w:szCs w:val="18"/>
        </w:rPr>
        <w:t xml:space="preserve">is form </w:t>
      </w:r>
      <w:r w:rsidRPr="00215DFF">
        <w:rPr>
          <w:rFonts w:ascii="Arial" w:hAnsi="Arial" w:cs="Arial"/>
          <w:sz w:val="18"/>
          <w:szCs w:val="18"/>
        </w:rPr>
        <w:t>(only one applicant per form).  Failure to report truthfully and accurately will result in applications being denied and any approvals withdrawn.</w:t>
      </w:r>
    </w:p>
    <w:p w:rsidR="00D3617A" w:rsidRPr="00215DFF" w:rsidRDefault="00D3617A" w:rsidP="00801096">
      <w:pPr>
        <w:spacing w:after="0" w:line="240" w:lineRule="auto"/>
        <w:jc w:val="both"/>
        <w:rPr>
          <w:rFonts w:ascii="Arial" w:hAnsi="Arial" w:cs="Arial"/>
          <w:sz w:val="18"/>
          <w:szCs w:val="18"/>
        </w:rPr>
      </w:pPr>
    </w:p>
    <w:tbl>
      <w:tblPr>
        <w:tblStyle w:val="TableGrid"/>
        <w:tblW w:w="0" w:type="auto"/>
        <w:tblBorders>
          <w:left w:val="none" w:sz="0" w:space="0" w:color="auto"/>
          <w:right w:val="none" w:sz="0" w:space="0" w:color="auto"/>
        </w:tblBorders>
        <w:tblLayout w:type="fixed"/>
        <w:tblCellMar>
          <w:left w:w="115" w:type="dxa"/>
          <w:right w:w="115" w:type="dxa"/>
        </w:tblCellMar>
        <w:tblLook w:val="04A0"/>
      </w:tblPr>
      <w:tblGrid>
        <w:gridCol w:w="3625"/>
        <w:gridCol w:w="3695"/>
        <w:gridCol w:w="1795"/>
        <w:gridCol w:w="1901"/>
      </w:tblGrid>
      <w:tr w:rsidR="007E68A7" w:rsidRPr="00215DFF" w:rsidTr="000545CC">
        <w:trPr>
          <w:trHeight w:val="228"/>
        </w:trPr>
        <w:tc>
          <w:tcPr>
            <w:tcW w:w="3625" w:type="dxa"/>
            <w:vMerge w:val="restart"/>
            <w:tcBorders>
              <w:top w:val="nil"/>
              <w:right w:val="double" w:sz="4" w:space="0" w:color="auto"/>
            </w:tcBorders>
          </w:tcPr>
          <w:p w:rsidR="007E68A7" w:rsidRPr="00215DFF" w:rsidRDefault="007E68A7" w:rsidP="00801096">
            <w:pPr>
              <w:spacing w:before="20"/>
              <w:jc w:val="both"/>
              <w:rPr>
                <w:rFonts w:ascii="Arial" w:hAnsi="Arial" w:cs="Arial"/>
                <w:sz w:val="18"/>
                <w:szCs w:val="18"/>
              </w:rPr>
            </w:pPr>
            <w:r w:rsidRPr="00215DFF">
              <w:rPr>
                <w:rFonts w:ascii="Arial" w:hAnsi="Arial" w:cs="Arial"/>
                <w:sz w:val="18"/>
                <w:szCs w:val="18"/>
              </w:rPr>
              <w:t>Email qualifying information to:</w:t>
            </w:r>
          </w:p>
          <w:p w:rsidR="0002724A" w:rsidRPr="00215DFF" w:rsidRDefault="008F3FDC" w:rsidP="00801096">
            <w:pPr>
              <w:spacing w:before="20"/>
              <w:jc w:val="both"/>
              <w:rPr>
                <w:rFonts w:ascii="Arial" w:hAnsi="Arial" w:cs="Arial"/>
                <w:sz w:val="18"/>
                <w:szCs w:val="18"/>
              </w:rPr>
            </w:pPr>
            <w:hyperlink r:id="rId8" w:history="1">
              <w:r w:rsidR="00D01073" w:rsidRPr="00215DFF">
                <w:rPr>
                  <w:rStyle w:val="Hyperlink"/>
                  <w:rFonts w:ascii="Arial" w:hAnsi="Arial" w:cs="Arial"/>
                  <w:sz w:val="18"/>
                  <w:szCs w:val="18"/>
                </w:rPr>
                <w:t>DOT Real Estate BTS-RE - Madison</w:t>
              </w:r>
            </w:hyperlink>
          </w:p>
        </w:tc>
        <w:tc>
          <w:tcPr>
            <w:tcW w:w="7391" w:type="dxa"/>
            <w:gridSpan w:val="3"/>
            <w:tcBorders>
              <w:top w:val="double" w:sz="4" w:space="0" w:color="auto"/>
              <w:left w:val="double" w:sz="4" w:space="0" w:color="auto"/>
              <w:bottom w:val="single" w:sz="4" w:space="0" w:color="auto"/>
              <w:right w:val="double" w:sz="4" w:space="0" w:color="auto"/>
            </w:tcBorders>
            <w:vAlign w:val="center"/>
          </w:tcPr>
          <w:p w:rsidR="007E68A7" w:rsidRPr="00215DFF" w:rsidRDefault="003006F6" w:rsidP="00D046F9">
            <w:pPr>
              <w:spacing w:before="40" w:after="40"/>
              <w:jc w:val="center"/>
              <w:rPr>
                <w:rFonts w:ascii="Arial" w:hAnsi="Arial" w:cs="Arial"/>
                <w:sz w:val="18"/>
                <w:szCs w:val="18"/>
              </w:rPr>
            </w:pPr>
            <w:r w:rsidRPr="00215DFF">
              <w:rPr>
                <w:rFonts w:ascii="Arial" w:hAnsi="Arial" w:cs="Arial"/>
                <w:color w:val="FF0000"/>
                <w:sz w:val="18"/>
                <w:szCs w:val="18"/>
              </w:rPr>
              <w:t xml:space="preserve">~ </w:t>
            </w:r>
            <w:r w:rsidR="007E68A7" w:rsidRPr="00215DFF">
              <w:rPr>
                <w:rFonts w:ascii="Arial" w:hAnsi="Arial" w:cs="Arial"/>
                <w:color w:val="FF0000"/>
                <w:sz w:val="18"/>
                <w:szCs w:val="18"/>
              </w:rPr>
              <w:t>For BTS-RE Office Use Only</w:t>
            </w:r>
            <w:r w:rsidRPr="00215DFF">
              <w:rPr>
                <w:rFonts w:ascii="Arial" w:hAnsi="Arial" w:cs="Arial"/>
                <w:color w:val="FF0000"/>
                <w:sz w:val="18"/>
                <w:szCs w:val="18"/>
              </w:rPr>
              <w:t xml:space="preserve"> ~</w:t>
            </w:r>
          </w:p>
        </w:tc>
      </w:tr>
      <w:tr w:rsidR="00A86A7D" w:rsidRPr="00215DFF" w:rsidTr="00AD5DA3">
        <w:trPr>
          <w:trHeight w:val="681"/>
        </w:trPr>
        <w:tc>
          <w:tcPr>
            <w:tcW w:w="3625" w:type="dxa"/>
            <w:vMerge/>
            <w:tcBorders>
              <w:right w:val="double" w:sz="4" w:space="0" w:color="auto"/>
            </w:tcBorders>
          </w:tcPr>
          <w:p w:rsidR="00A86A7D" w:rsidRPr="00215DFF" w:rsidRDefault="00A86A7D" w:rsidP="00801096">
            <w:pPr>
              <w:spacing w:before="20"/>
              <w:jc w:val="both"/>
              <w:rPr>
                <w:rFonts w:ascii="Arial" w:hAnsi="Arial" w:cs="Arial"/>
                <w:sz w:val="18"/>
                <w:szCs w:val="18"/>
              </w:rPr>
            </w:pPr>
          </w:p>
        </w:tc>
        <w:tc>
          <w:tcPr>
            <w:tcW w:w="3695" w:type="dxa"/>
            <w:tcBorders>
              <w:top w:val="single" w:sz="4" w:space="0" w:color="auto"/>
              <w:left w:val="double" w:sz="4" w:space="0" w:color="auto"/>
              <w:right w:val="dashed" w:sz="4" w:space="0" w:color="auto"/>
            </w:tcBorders>
          </w:tcPr>
          <w:p w:rsidR="00A86A7D" w:rsidRPr="00215DFF" w:rsidRDefault="00A86A7D" w:rsidP="00D046F9">
            <w:pPr>
              <w:spacing w:before="40" w:after="40"/>
              <w:jc w:val="both"/>
              <w:rPr>
                <w:rFonts w:ascii="Arial" w:hAnsi="Arial" w:cs="Arial"/>
                <w:sz w:val="18"/>
                <w:szCs w:val="18"/>
              </w:rPr>
            </w:pPr>
            <w:r w:rsidRPr="00215DFF">
              <w:rPr>
                <w:rFonts w:ascii="Arial" w:hAnsi="Arial" w:cs="Arial"/>
                <w:sz w:val="18"/>
                <w:szCs w:val="18"/>
              </w:rPr>
              <w:t>Reviewed by (name; title):</w:t>
            </w:r>
          </w:p>
          <w:p w:rsidR="00A86A7D" w:rsidRPr="00215DFF" w:rsidRDefault="008F3FDC" w:rsidP="00D046F9">
            <w:pPr>
              <w:spacing w:before="40" w:after="40"/>
              <w:jc w:val="both"/>
              <w:rPr>
                <w:rFonts w:ascii="Arial" w:hAnsi="Arial" w:cs="Arial"/>
                <w:sz w:val="18"/>
                <w:szCs w:val="18"/>
              </w:rPr>
            </w:pPr>
            <w:r w:rsidRPr="00215DFF">
              <w:rPr>
                <w:rFonts w:ascii="Arial" w:hAnsi="Arial" w:cs="Arial"/>
                <w:sz w:val="18"/>
                <w:szCs w:val="18"/>
              </w:rPr>
              <w:fldChar w:fldCharType="begin">
                <w:ffData>
                  <w:name w:val=""/>
                  <w:enabled/>
                  <w:calcOnExit w:val="0"/>
                  <w:textInput/>
                </w:ffData>
              </w:fldChar>
            </w:r>
            <w:r w:rsidR="00A86A7D" w:rsidRPr="00215DFF">
              <w:rPr>
                <w:rFonts w:ascii="Arial" w:hAnsi="Arial" w:cs="Arial"/>
                <w:sz w:val="18"/>
                <w:szCs w:val="18"/>
              </w:rPr>
              <w:instrText xml:space="preserve"> FORMTEXT </w:instrText>
            </w:r>
            <w:r w:rsidRPr="00215DFF">
              <w:rPr>
                <w:rFonts w:ascii="Arial" w:hAnsi="Arial" w:cs="Arial"/>
                <w:sz w:val="18"/>
                <w:szCs w:val="18"/>
              </w:rPr>
            </w:r>
            <w:r w:rsidRPr="00215DFF">
              <w:rPr>
                <w:rFonts w:ascii="Arial" w:hAnsi="Arial" w:cs="Arial"/>
                <w:sz w:val="18"/>
                <w:szCs w:val="18"/>
              </w:rPr>
              <w:fldChar w:fldCharType="separate"/>
            </w:r>
            <w:r w:rsidR="00A86A7D" w:rsidRPr="00215DFF">
              <w:rPr>
                <w:rFonts w:ascii="Arial" w:hAnsi="Arial" w:cs="Arial"/>
                <w:sz w:val="18"/>
                <w:szCs w:val="18"/>
              </w:rPr>
              <w:t> </w:t>
            </w:r>
            <w:r w:rsidR="00A86A7D" w:rsidRPr="00215DFF">
              <w:rPr>
                <w:rFonts w:ascii="Arial" w:hAnsi="Arial" w:cs="Arial"/>
                <w:sz w:val="18"/>
                <w:szCs w:val="18"/>
              </w:rPr>
              <w:t> </w:t>
            </w:r>
            <w:r w:rsidR="00A86A7D" w:rsidRPr="00215DFF">
              <w:rPr>
                <w:rFonts w:ascii="Arial" w:hAnsi="Arial" w:cs="Arial"/>
                <w:sz w:val="18"/>
                <w:szCs w:val="18"/>
              </w:rPr>
              <w:t> </w:t>
            </w:r>
            <w:r w:rsidR="00A86A7D" w:rsidRPr="00215DFF">
              <w:rPr>
                <w:rFonts w:ascii="Arial" w:hAnsi="Arial" w:cs="Arial"/>
                <w:sz w:val="18"/>
                <w:szCs w:val="18"/>
              </w:rPr>
              <w:t> </w:t>
            </w:r>
            <w:r w:rsidR="00A86A7D" w:rsidRPr="00215DFF">
              <w:rPr>
                <w:rFonts w:ascii="Arial" w:hAnsi="Arial" w:cs="Arial"/>
                <w:sz w:val="18"/>
                <w:szCs w:val="18"/>
              </w:rPr>
              <w:t> </w:t>
            </w:r>
            <w:r w:rsidRPr="00215DFF">
              <w:rPr>
                <w:rFonts w:ascii="Arial" w:hAnsi="Arial" w:cs="Arial"/>
                <w:sz w:val="18"/>
                <w:szCs w:val="18"/>
              </w:rPr>
              <w:fldChar w:fldCharType="end"/>
            </w:r>
          </w:p>
        </w:tc>
        <w:tc>
          <w:tcPr>
            <w:tcW w:w="3696" w:type="dxa"/>
            <w:gridSpan w:val="2"/>
            <w:tcBorders>
              <w:top w:val="single" w:sz="4" w:space="0" w:color="auto"/>
              <w:left w:val="dashed" w:sz="4" w:space="0" w:color="auto"/>
              <w:bottom w:val="dashed" w:sz="4" w:space="0" w:color="auto"/>
              <w:right w:val="double" w:sz="4" w:space="0" w:color="auto"/>
            </w:tcBorders>
            <w:vAlign w:val="center"/>
          </w:tcPr>
          <w:p w:rsidR="00A86A7D" w:rsidRPr="00215DFF" w:rsidRDefault="008F3FDC" w:rsidP="00D046F9">
            <w:pPr>
              <w:spacing w:before="40" w:after="40"/>
              <w:jc w:val="both"/>
              <w:rPr>
                <w:rFonts w:ascii="Arial" w:hAnsi="Arial" w:cs="Arial"/>
                <w:sz w:val="18"/>
                <w:szCs w:val="18"/>
              </w:rPr>
            </w:pPr>
            <w:r w:rsidRPr="00215DFF">
              <w:rPr>
                <w:rFonts w:ascii="Arial" w:hAnsi="Arial" w:cs="Arial"/>
                <w:sz w:val="18"/>
                <w:szCs w:val="18"/>
              </w:rPr>
              <w:fldChar w:fldCharType="begin">
                <w:ffData>
                  <w:name w:val="Check2"/>
                  <w:enabled/>
                  <w:calcOnExit w:val="0"/>
                  <w:checkBox>
                    <w:sizeAuto/>
                    <w:default w:val="0"/>
                  </w:checkBox>
                </w:ffData>
              </w:fldChar>
            </w:r>
            <w:r w:rsidR="00A86A7D" w:rsidRPr="00215DF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215DFF">
              <w:rPr>
                <w:rFonts w:ascii="Arial" w:hAnsi="Arial" w:cs="Arial"/>
                <w:sz w:val="18"/>
                <w:szCs w:val="18"/>
              </w:rPr>
              <w:fldChar w:fldCharType="end"/>
            </w:r>
            <w:r w:rsidR="00A86A7D" w:rsidRPr="00215DFF">
              <w:rPr>
                <w:rFonts w:ascii="Arial" w:hAnsi="Arial" w:cs="Arial"/>
                <w:sz w:val="18"/>
                <w:szCs w:val="18"/>
              </w:rPr>
              <w:t xml:space="preserve"> Approved, date: </w:t>
            </w:r>
            <w:r w:rsidRPr="00215DFF">
              <w:rPr>
                <w:rFonts w:ascii="Arial" w:hAnsi="Arial" w:cs="Arial"/>
                <w:sz w:val="18"/>
                <w:szCs w:val="18"/>
              </w:rPr>
              <w:fldChar w:fldCharType="begin">
                <w:ffData>
                  <w:name w:val=""/>
                  <w:enabled/>
                  <w:calcOnExit w:val="0"/>
                  <w:textInput/>
                </w:ffData>
              </w:fldChar>
            </w:r>
            <w:r w:rsidR="00A86A7D" w:rsidRPr="00215DFF">
              <w:rPr>
                <w:rFonts w:ascii="Arial" w:hAnsi="Arial" w:cs="Arial"/>
                <w:sz w:val="18"/>
                <w:szCs w:val="18"/>
              </w:rPr>
              <w:instrText xml:space="preserve"> FORMTEXT </w:instrText>
            </w:r>
            <w:r w:rsidRPr="00215DFF">
              <w:rPr>
                <w:rFonts w:ascii="Arial" w:hAnsi="Arial" w:cs="Arial"/>
                <w:sz w:val="18"/>
                <w:szCs w:val="18"/>
              </w:rPr>
            </w:r>
            <w:r w:rsidRPr="00215DFF">
              <w:rPr>
                <w:rFonts w:ascii="Arial" w:hAnsi="Arial" w:cs="Arial"/>
                <w:sz w:val="18"/>
                <w:szCs w:val="18"/>
              </w:rPr>
              <w:fldChar w:fldCharType="separate"/>
            </w:r>
            <w:r w:rsidR="00A86A7D" w:rsidRPr="00215DFF">
              <w:rPr>
                <w:rFonts w:ascii="Arial" w:hAnsi="Arial" w:cs="Arial"/>
                <w:noProof/>
                <w:sz w:val="18"/>
                <w:szCs w:val="18"/>
              </w:rPr>
              <w:t> </w:t>
            </w:r>
            <w:r w:rsidR="00A86A7D" w:rsidRPr="00215DFF">
              <w:rPr>
                <w:rFonts w:ascii="Arial" w:hAnsi="Arial" w:cs="Arial"/>
                <w:noProof/>
                <w:sz w:val="18"/>
                <w:szCs w:val="18"/>
              </w:rPr>
              <w:t> </w:t>
            </w:r>
            <w:r w:rsidR="00A86A7D" w:rsidRPr="00215DFF">
              <w:rPr>
                <w:rFonts w:ascii="Arial" w:hAnsi="Arial" w:cs="Arial"/>
                <w:noProof/>
                <w:sz w:val="18"/>
                <w:szCs w:val="18"/>
              </w:rPr>
              <w:t> </w:t>
            </w:r>
            <w:r w:rsidR="00A86A7D" w:rsidRPr="00215DFF">
              <w:rPr>
                <w:rFonts w:ascii="Arial" w:hAnsi="Arial" w:cs="Arial"/>
                <w:noProof/>
                <w:sz w:val="18"/>
                <w:szCs w:val="18"/>
              </w:rPr>
              <w:t> </w:t>
            </w:r>
            <w:r w:rsidR="00A86A7D" w:rsidRPr="00215DFF">
              <w:rPr>
                <w:rFonts w:ascii="Arial" w:hAnsi="Arial" w:cs="Arial"/>
                <w:noProof/>
                <w:sz w:val="18"/>
                <w:szCs w:val="18"/>
              </w:rPr>
              <w:t> </w:t>
            </w:r>
            <w:r w:rsidRPr="00215DFF">
              <w:rPr>
                <w:rFonts w:ascii="Arial" w:hAnsi="Arial" w:cs="Arial"/>
                <w:sz w:val="18"/>
                <w:szCs w:val="18"/>
              </w:rPr>
              <w:fldChar w:fldCharType="end"/>
            </w:r>
          </w:p>
          <w:p w:rsidR="00A86A7D" w:rsidRPr="00215DFF" w:rsidRDefault="008F3FDC" w:rsidP="00D046F9">
            <w:pPr>
              <w:spacing w:before="40" w:after="40"/>
              <w:jc w:val="both"/>
              <w:rPr>
                <w:rFonts w:ascii="Arial" w:hAnsi="Arial" w:cs="Arial"/>
                <w:sz w:val="18"/>
                <w:szCs w:val="18"/>
              </w:rPr>
            </w:pPr>
            <w:r w:rsidRPr="00215DFF">
              <w:rPr>
                <w:rFonts w:ascii="Arial" w:hAnsi="Arial" w:cs="Arial"/>
                <w:sz w:val="18"/>
                <w:szCs w:val="18"/>
              </w:rPr>
              <w:fldChar w:fldCharType="begin">
                <w:ffData>
                  <w:name w:val="Check2"/>
                  <w:enabled/>
                  <w:calcOnExit w:val="0"/>
                  <w:checkBox>
                    <w:sizeAuto/>
                    <w:default w:val="0"/>
                  </w:checkBox>
                </w:ffData>
              </w:fldChar>
            </w:r>
            <w:r w:rsidR="00A86A7D" w:rsidRPr="00215DF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215DFF">
              <w:rPr>
                <w:rFonts w:ascii="Arial" w:hAnsi="Arial" w:cs="Arial"/>
                <w:sz w:val="18"/>
                <w:szCs w:val="18"/>
              </w:rPr>
              <w:fldChar w:fldCharType="end"/>
            </w:r>
            <w:r w:rsidR="00A86A7D" w:rsidRPr="00215DFF">
              <w:rPr>
                <w:rFonts w:ascii="Arial" w:hAnsi="Arial" w:cs="Arial"/>
                <w:sz w:val="18"/>
                <w:szCs w:val="18"/>
              </w:rPr>
              <w:t xml:space="preserve"> </w:t>
            </w:r>
            <w:r w:rsidR="008F5FAF" w:rsidRPr="00215DFF">
              <w:rPr>
                <w:rFonts w:ascii="Arial" w:hAnsi="Arial" w:cs="Arial"/>
                <w:sz w:val="18"/>
                <w:szCs w:val="18"/>
              </w:rPr>
              <w:t>Denied</w:t>
            </w:r>
            <w:r w:rsidR="00A86A7D" w:rsidRPr="00215DFF">
              <w:rPr>
                <w:rFonts w:ascii="Arial" w:hAnsi="Arial" w:cs="Arial"/>
                <w:sz w:val="18"/>
                <w:szCs w:val="18"/>
              </w:rPr>
              <w:t xml:space="preserve">, date: </w:t>
            </w:r>
            <w:r w:rsidRPr="00215DFF">
              <w:rPr>
                <w:rFonts w:ascii="Arial" w:hAnsi="Arial" w:cs="Arial"/>
                <w:sz w:val="18"/>
                <w:szCs w:val="18"/>
              </w:rPr>
              <w:fldChar w:fldCharType="begin">
                <w:ffData>
                  <w:name w:val=""/>
                  <w:enabled/>
                  <w:calcOnExit w:val="0"/>
                  <w:textInput/>
                </w:ffData>
              </w:fldChar>
            </w:r>
            <w:r w:rsidR="00A86A7D" w:rsidRPr="00215DFF">
              <w:rPr>
                <w:rFonts w:ascii="Arial" w:hAnsi="Arial" w:cs="Arial"/>
                <w:sz w:val="18"/>
                <w:szCs w:val="18"/>
              </w:rPr>
              <w:instrText xml:space="preserve"> FORMTEXT </w:instrText>
            </w:r>
            <w:r w:rsidRPr="00215DFF">
              <w:rPr>
                <w:rFonts w:ascii="Arial" w:hAnsi="Arial" w:cs="Arial"/>
                <w:sz w:val="18"/>
                <w:szCs w:val="18"/>
              </w:rPr>
            </w:r>
            <w:r w:rsidRPr="00215DFF">
              <w:rPr>
                <w:rFonts w:ascii="Arial" w:hAnsi="Arial" w:cs="Arial"/>
                <w:sz w:val="18"/>
                <w:szCs w:val="18"/>
              </w:rPr>
              <w:fldChar w:fldCharType="separate"/>
            </w:r>
            <w:r w:rsidR="00A86A7D" w:rsidRPr="00215DFF">
              <w:rPr>
                <w:rFonts w:ascii="Arial" w:hAnsi="Arial" w:cs="Arial"/>
                <w:sz w:val="18"/>
                <w:szCs w:val="18"/>
              </w:rPr>
              <w:t> </w:t>
            </w:r>
            <w:r w:rsidR="00A86A7D" w:rsidRPr="00215DFF">
              <w:rPr>
                <w:rFonts w:ascii="Arial" w:hAnsi="Arial" w:cs="Arial"/>
                <w:sz w:val="18"/>
                <w:szCs w:val="18"/>
              </w:rPr>
              <w:t> </w:t>
            </w:r>
            <w:r w:rsidR="00A86A7D" w:rsidRPr="00215DFF">
              <w:rPr>
                <w:rFonts w:ascii="Arial" w:hAnsi="Arial" w:cs="Arial"/>
                <w:sz w:val="18"/>
                <w:szCs w:val="18"/>
              </w:rPr>
              <w:t> </w:t>
            </w:r>
            <w:r w:rsidR="00A86A7D" w:rsidRPr="00215DFF">
              <w:rPr>
                <w:rFonts w:ascii="Arial" w:hAnsi="Arial" w:cs="Arial"/>
                <w:sz w:val="18"/>
                <w:szCs w:val="18"/>
              </w:rPr>
              <w:t> </w:t>
            </w:r>
            <w:r w:rsidR="00A86A7D" w:rsidRPr="00215DFF">
              <w:rPr>
                <w:rFonts w:ascii="Arial" w:hAnsi="Arial" w:cs="Arial"/>
                <w:sz w:val="18"/>
                <w:szCs w:val="18"/>
              </w:rPr>
              <w:t> </w:t>
            </w:r>
            <w:r w:rsidRPr="00215DFF">
              <w:rPr>
                <w:rFonts w:ascii="Arial" w:hAnsi="Arial" w:cs="Arial"/>
                <w:sz w:val="18"/>
                <w:szCs w:val="18"/>
              </w:rPr>
              <w:fldChar w:fldCharType="end"/>
            </w:r>
          </w:p>
          <w:p w:rsidR="00A86A7D" w:rsidRPr="00215DFF" w:rsidRDefault="00A86A7D" w:rsidP="00D046F9">
            <w:pPr>
              <w:spacing w:before="40" w:after="40"/>
              <w:jc w:val="both"/>
              <w:rPr>
                <w:rFonts w:ascii="Arial" w:hAnsi="Arial" w:cs="Arial"/>
                <w:sz w:val="18"/>
                <w:szCs w:val="18"/>
              </w:rPr>
            </w:pPr>
            <w:r w:rsidRPr="00215DFF">
              <w:rPr>
                <w:rFonts w:ascii="Arial" w:hAnsi="Arial" w:cs="Arial"/>
                <w:sz w:val="18"/>
                <w:szCs w:val="18"/>
              </w:rPr>
              <w:t xml:space="preserve">Comments: </w:t>
            </w:r>
            <w:r w:rsidR="008F3FDC" w:rsidRPr="00215DFF">
              <w:rPr>
                <w:rFonts w:ascii="Arial" w:hAnsi="Arial" w:cs="Arial"/>
                <w:sz w:val="18"/>
                <w:szCs w:val="18"/>
              </w:rPr>
              <w:fldChar w:fldCharType="begin">
                <w:ffData>
                  <w:name w:val=""/>
                  <w:enabled/>
                  <w:calcOnExit w:val="0"/>
                  <w:textInput/>
                </w:ffData>
              </w:fldChar>
            </w:r>
            <w:r w:rsidRPr="00215DFF">
              <w:rPr>
                <w:rFonts w:ascii="Arial" w:hAnsi="Arial" w:cs="Arial"/>
                <w:sz w:val="18"/>
                <w:szCs w:val="18"/>
              </w:rPr>
              <w:instrText xml:space="preserve"> FORMTEXT </w:instrText>
            </w:r>
            <w:r w:rsidR="008F3FDC" w:rsidRPr="00215DFF">
              <w:rPr>
                <w:rFonts w:ascii="Arial" w:hAnsi="Arial" w:cs="Arial"/>
                <w:sz w:val="18"/>
                <w:szCs w:val="18"/>
              </w:rPr>
            </w:r>
            <w:r w:rsidR="008F3FDC" w:rsidRPr="00215DFF">
              <w:rPr>
                <w:rFonts w:ascii="Arial" w:hAnsi="Arial" w:cs="Arial"/>
                <w:sz w:val="18"/>
                <w:szCs w:val="18"/>
              </w:rPr>
              <w:fldChar w:fldCharType="separate"/>
            </w:r>
            <w:r w:rsidRPr="00215DFF">
              <w:rPr>
                <w:rFonts w:ascii="Arial" w:hAnsi="Arial" w:cs="Arial"/>
                <w:sz w:val="18"/>
                <w:szCs w:val="18"/>
              </w:rPr>
              <w:t> </w:t>
            </w:r>
            <w:r w:rsidRPr="00215DFF">
              <w:rPr>
                <w:rFonts w:ascii="Arial" w:hAnsi="Arial" w:cs="Arial"/>
                <w:sz w:val="18"/>
                <w:szCs w:val="18"/>
              </w:rPr>
              <w:t> </w:t>
            </w:r>
            <w:r w:rsidRPr="00215DFF">
              <w:rPr>
                <w:rFonts w:ascii="Arial" w:hAnsi="Arial" w:cs="Arial"/>
                <w:sz w:val="18"/>
                <w:szCs w:val="18"/>
              </w:rPr>
              <w:t> </w:t>
            </w:r>
            <w:r w:rsidRPr="00215DFF">
              <w:rPr>
                <w:rFonts w:ascii="Arial" w:hAnsi="Arial" w:cs="Arial"/>
                <w:sz w:val="18"/>
                <w:szCs w:val="18"/>
              </w:rPr>
              <w:t> </w:t>
            </w:r>
            <w:r w:rsidRPr="00215DFF">
              <w:rPr>
                <w:rFonts w:ascii="Arial" w:hAnsi="Arial" w:cs="Arial"/>
                <w:sz w:val="18"/>
                <w:szCs w:val="18"/>
              </w:rPr>
              <w:t> </w:t>
            </w:r>
            <w:r w:rsidR="008F3FDC" w:rsidRPr="00215DFF">
              <w:rPr>
                <w:rFonts w:ascii="Arial" w:hAnsi="Arial" w:cs="Arial"/>
                <w:sz w:val="18"/>
                <w:szCs w:val="18"/>
              </w:rPr>
              <w:fldChar w:fldCharType="end"/>
            </w:r>
          </w:p>
        </w:tc>
      </w:tr>
      <w:tr w:rsidR="007E68A7" w:rsidRPr="00215DFF" w:rsidTr="000545CC">
        <w:trPr>
          <w:trHeight w:val="58"/>
        </w:trPr>
        <w:tc>
          <w:tcPr>
            <w:tcW w:w="3625" w:type="dxa"/>
            <w:vMerge/>
            <w:tcBorders>
              <w:right w:val="nil"/>
            </w:tcBorders>
          </w:tcPr>
          <w:p w:rsidR="007E68A7" w:rsidRPr="00215DFF" w:rsidRDefault="007E68A7" w:rsidP="00801096">
            <w:pPr>
              <w:spacing w:before="20"/>
              <w:jc w:val="both"/>
              <w:rPr>
                <w:rFonts w:ascii="Arial" w:hAnsi="Arial" w:cs="Arial"/>
                <w:sz w:val="18"/>
                <w:szCs w:val="18"/>
              </w:rPr>
            </w:pPr>
          </w:p>
        </w:tc>
        <w:tc>
          <w:tcPr>
            <w:tcW w:w="7391" w:type="dxa"/>
            <w:gridSpan w:val="3"/>
            <w:tcBorders>
              <w:top w:val="double" w:sz="4" w:space="0" w:color="auto"/>
              <w:left w:val="nil"/>
              <w:bottom w:val="single" w:sz="4" w:space="0" w:color="auto"/>
            </w:tcBorders>
          </w:tcPr>
          <w:p w:rsidR="00341CA7" w:rsidRPr="00215DFF" w:rsidRDefault="00341CA7" w:rsidP="00D643AB">
            <w:pPr>
              <w:jc w:val="both"/>
              <w:rPr>
                <w:rFonts w:ascii="Arial" w:hAnsi="Arial" w:cs="Arial"/>
                <w:sz w:val="18"/>
                <w:szCs w:val="18"/>
              </w:rPr>
            </w:pPr>
          </w:p>
        </w:tc>
      </w:tr>
      <w:tr w:rsidR="00A70736" w:rsidRPr="00215DFF" w:rsidTr="000545CC">
        <w:trPr>
          <w:trHeight w:val="58"/>
        </w:trPr>
        <w:tc>
          <w:tcPr>
            <w:tcW w:w="3625" w:type="dxa"/>
            <w:vMerge w:val="restart"/>
            <w:tcBorders>
              <w:right w:val="single" w:sz="4" w:space="0" w:color="auto"/>
            </w:tcBorders>
          </w:tcPr>
          <w:p w:rsidR="00A70736" w:rsidRPr="00215DFF" w:rsidRDefault="000A01BA" w:rsidP="00D046F9">
            <w:pPr>
              <w:spacing w:before="40"/>
              <w:jc w:val="both"/>
              <w:rPr>
                <w:rFonts w:ascii="Arial" w:hAnsi="Arial" w:cs="Arial"/>
                <w:sz w:val="18"/>
                <w:szCs w:val="18"/>
              </w:rPr>
            </w:pPr>
            <w:r w:rsidRPr="00215DFF">
              <w:rPr>
                <w:rFonts w:ascii="Arial" w:hAnsi="Arial" w:cs="Arial"/>
                <w:sz w:val="18"/>
                <w:szCs w:val="18"/>
              </w:rPr>
              <w:t>N</w:t>
            </w:r>
            <w:r w:rsidR="00A70736" w:rsidRPr="00215DFF">
              <w:rPr>
                <w:rFonts w:ascii="Arial" w:hAnsi="Arial" w:cs="Arial"/>
                <w:sz w:val="18"/>
                <w:szCs w:val="18"/>
              </w:rPr>
              <w:t>ame and contact info</w:t>
            </w:r>
            <w:r w:rsidRPr="00215DFF">
              <w:rPr>
                <w:rFonts w:ascii="Arial" w:hAnsi="Arial" w:cs="Arial"/>
                <w:sz w:val="18"/>
                <w:szCs w:val="18"/>
              </w:rPr>
              <w:t xml:space="preserve"> of individual applying to perform </w:t>
            </w:r>
            <w:r w:rsidR="000545CC" w:rsidRPr="00215DFF">
              <w:rPr>
                <w:rFonts w:ascii="Arial" w:hAnsi="Arial" w:cs="Arial"/>
                <w:sz w:val="18"/>
                <w:szCs w:val="18"/>
              </w:rPr>
              <w:t>acquisition/negotiation</w:t>
            </w:r>
            <w:r w:rsidRPr="00215DFF">
              <w:rPr>
                <w:rFonts w:ascii="Arial" w:hAnsi="Arial" w:cs="Arial"/>
                <w:sz w:val="18"/>
                <w:szCs w:val="18"/>
              </w:rPr>
              <w:t xml:space="preserve"> </w:t>
            </w:r>
            <w:r w:rsidR="009F755D" w:rsidRPr="00215DFF">
              <w:rPr>
                <w:rFonts w:ascii="Arial" w:hAnsi="Arial" w:cs="Arial"/>
                <w:sz w:val="18"/>
                <w:szCs w:val="18"/>
              </w:rPr>
              <w:t xml:space="preserve">consultant </w:t>
            </w:r>
            <w:r w:rsidRPr="00215DFF">
              <w:rPr>
                <w:rFonts w:ascii="Arial" w:hAnsi="Arial" w:cs="Arial"/>
                <w:sz w:val="18"/>
                <w:szCs w:val="18"/>
              </w:rPr>
              <w:t>services for WisDOT/Real Estate</w:t>
            </w:r>
            <w:r w:rsidR="00A70736" w:rsidRPr="00215DFF">
              <w:rPr>
                <w:rFonts w:ascii="Arial" w:hAnsi="Arial" w:cs="Arial"/>
                <w:sz w:val="18"/>
                <w:szCs w:val="18"/>
              </w:rPr>
              <w:t>:</w:t>
            </w:r>
            <w:r w:rsidR="000545CC" w:rsidRPr="00215DFF">
              <w:rPr>
                <w:rFonts w:ascii="Arial" w:hAnsi="Arial" w:cs="Arial"/>
                <w:sz w:val="18"/>
                <w:szCs w:val="18"/>
              </w:rPr>
              <w:t xml:space="preserve"> </w:t>
            </w:r>
            <w:r w:rsidR="008F3FDC" w:rsidRPr="00215DFF">
              <w:rPr>
                <w:rFonts w:ascii="Arial" w:hAnsi="Arial" w:cs="Arial"/>
                <w:sz w:val="18"/>
                <w:szCs w:val="18"/>
              </w:rPr>
              <w:fldChar w:fldCharType="begin">
                <w:ffData>
                  <w:name w:val=""/>
                  <w:enabled/>
                  <w:calcOnExit w:val="0"/>
                  <w:textInput/>
                </w:ffData>
              </w:fldChar>
            </w:r>
            <w:r w:rsidR="00A70736" w:rsidRPr="00215DFF">
              <w:rPr>
                <w:rFonts w:ascii="Arial" w:hAnsi="Arial" w:cs="Arial"/>
                <w:sz w:val="18"/>
                <w:szCs w:val="18"/>
              </w:rPr>
              <w:instrText xml:space="preserve"> FORMTEXT </w:instrText>
            </w:r>
            <w:r w:rsidR="008F3FDC" w:rsidRPr="00215DFF">
              <w:rPr>
                <w:rFonts w:ascii="Arial" w:hAnsi="Arial" w:cs="Arial"/>
                <w:sz w:val="18"/>
                <w:szCs w:val="18"/>
              </w:rPr>
            </w:r>
            <w:r w:rsidR="008F3FDC" w:rsidRPr="00215DFF">
              <w:rPr>
                <w:rFonts w:ascii="Arial" w:hAnsi="Arial" w:cs="Arial"/>
                <w:sz w:val="18"/>
                <w:szCs w:val="18"/>
              </w:rPr>
              <w:fldChar w:fldCharType="separate"/>
            </w:r>
            <w:r w:rsidR="00A70736" w:rsidRPr="00215DFF">
              <w:rPr>
                <w:rFonts w:ascii="Arial" w:hAnsi="Arial" w:cs="Arial"/>
                <w:noProof/>
                <w:sz w:val="18"/>
                <w:szCs w:val="18"/>
              </w:rPr>
              <w:t> </w:t>
            </w:r>
            <w:r w:rsidR="00A70736" w:rsidRPr="00215DFF">
              <w:rPr>
                <w:rFonts w:ascii="Arial" w:hAnsi="Arial" w:cs="Arial"/>
                <w:noProof/>
                <w:sz w:val="18"/>
                <w:szCs w:val="18"/>
              </w:rPr>
              <w:t> </w:t>
            </w:r>
            <w:r w:rsidR="00A70736" w:rsidRPr="00215DFF">
              <w:rPr>
                <w:rFonts w:ascii="Arial" w:hAnsi="Arial" w:cs="Arial"/>
                <w:noProof/>
                <w:sz w:val="18"/>
                <w:szCs w:val="18"/>
              </w:rPr>
              <w:t> </w:t>
            </w:r>
            <w:r w:rsidR="00A70736" w:rsidRPr="00215DFF">
              <w:rPr>
                <w:rFonts w:ascii="Arial" w:hAnsi="Arial" w:cs="Arial"/>
                <w:noProof/>
                <w:sz w:val="18"/>
                <w:szCs w:val="18"/>
              </w:rPr>
              <w:t> </w:t>
            </w:r>
            <w:r w:rsidR="00A70736" w:rsidRPr="00215DFF">
              <w:rPr>
                <w:rFonts w:ascii="Arial" w:hAnsi="Arial" w:cs="Arial"/>
                <w:noProof/>
                <w:sz w:val="18"/>
                <w:szCs w:val="18"/>
              </w:rPr>
              <w:t> </w:t>
            </w:r>
            <w:r w:rsidR="008F3FDC" w:rsidRPr="00215DFF">
              <w:rPr>
                <w:rFonts w:ascii="Arial" w:hAnsi="Arial" w:cs="Arial"/>
                <w:sz w:val="18"/>
                <w:szCs w:val="18"/>
              </w:rPr>
              <w:fldChar w:fldCharType="end"/>
            </w:r>
          </w:p>
        </w:tc>
        <w:tc>
          <w:tcPr>
            <w:tcW w:w="7391" w:type="dxa"/>
            <w:gridSpan w:val="3"/>
            <w:tcBorders>
              <w:top w:val="single" w:sz="4" w:space="0" w:color="auto"/>
              <w:left w:val="single" w:sz="4" w:space="0" w:color="auto"/>
              <w:bottom w:val="nil"/>
            </w:tcBorders>
          </w:tcPr>
          <w:p w:rsidR="00A70736" w:rsidRPr="00215DFF" w:rsidRDefault="00A70736" w:rsidP="00D046F9">
            <w:pPr>
              <w:spacing w:before="40" w:after="120"/>
              <w:jc w:val="both"/>
              <w:rPr>
                <w:rFonts w:ascii="Arial" w:hAnsi="Arial" w:cs="Arial"/>
                <w:sz w:val="18"/>
                <w:szCs w:val="18"/>
              </w:rPr>
            </w:pPr>
            <w:r w:rsidRPr="00215DFF">
              <w:rPr>
                <w:rFonts w:ascii="Arial" w:hAnsi="Arial" w:cs="Arial"/>
                <w:sz w:val="18"/>
                <w:szCs w:val="18"/>
              </w:rPr>
              <w:t>List any related license</w:t>
            </w:r>
            <w:r w:rsidR="003E7B46" w:rsidRPr="00215DFF">
              <w:rPr>
                <w:rFonts w:ascii="Arial" w:hAnsi="Arial" w:cs="Arial"/>
                <w:sz w:val="18"/>
                <w:szCs w:val="18"/>
              </w:rPr>
              <w:t>;</w:t>
            </w:r>
            <w:r w:rsidRPr="00215DFF">
              <w:rPr>
                <w:rFonts w:ascii="Arial" w:hAnsi="Arial" w:cs="Arial"/>
                <w:sz w:val="18"/>
                <w:szCs w:val="18"/>
              </w:rPr>
              <w:t xml:space="preserve"> professional certifications</w:t>
            </w:r>
            <w:r w:rsidR="003E7B46" w:rsidRPr="00215DFF">
              <w:rPr>
                <w:rFonts w:ascii="Arial" w:hAnsi="Arial" w:cs="Arial"/>
                <w:sz w:val="18"/>
                <w:szCs w:val="18"/>
              </w:rPr>
              <w:t>;</w:t>
            </w:r>
            <w:r w:rsidRPr="00215DFF">
              <w:rPr>
                <w:rFonts w:ascii="Arial" w:hAnsi="Arial" w:cs="Arial"/>
                <w:sz w:val="18"/>
                <w:szCs w:val="18"/>
              </w:rPr>
              <w:t xml:space="preserve"> credentials</w:t>
            </w:r>
            <w:r w:rsidR="003E7B46" w:rsidRPr="00215DFF">
              <w:rPr>
                <w:rFonts w:ascii="Arial" w:hAnsi="Arial" w:cs="Arial"/>
                <w:sz w:val="18"/>
                <w:szCs w:val="18"/>
              </w:rPr>
              <w:t>;</w:t>
            </w:r>
            <w:r w:rsidRPr="00215DFF">
              <w:rPr>
                <w:rFonts w:ascii="Arial" w:hAnsi="Arial" w:cs="Arial"/>
                <w:sz w:val="18"/>
                <w:szCs w:val="18"/>
              </w:rPr>
              <w:t xml:space="preserve"> formal designations</w:t>
            </w:r>
            <w:r w:rsidR="003E7B46" w:rsidRPr="00215DFF">
              <w:rPr>
                <w:rFonts w:ascii="Arial" w:hAnsi="Arial" w:cs="Arial"/>
                <w:sz w:val="18"/>
                <w:szCs w:val="18"/>
              </w:rPr>
              <w:t>;</w:t>
            </w:r>
            <w:r w:rsidRPr="00215DFF">
              <w:rPr>
                <w:rFonts w:ascii="Arial" w:hAnsi="Arial" w:cs="Arial"/>
                <w:sz w:val="18"/>
                <w:szCs w:val="18"/>
              </w:rPr>
              <w:t xml:space="preserve"> etc. (include ID numbers).  If none, indicate N/A:</w:t>
            </w:r>
            <w:r w:rsidR="0034517F" w:rsidRPr="00215DFF">
              <w:rPr>
                <w:rFonts w:ascii="Arial" w:hAnsi="Arial" w:cs="Arial"/>
                <w:sz w:val="18"/>
                <w:szCs w:val="18"/>
              </w:rPr>
              <w:t xml:space="preserve">* </w:t>
            </w:r>
            <w:r w:rsidR="008F3FDC" w:rsidRPr="00215DFF">
              <w:rPr>
                <w:rFonts w:ascii="Arial" w:hAnsi="Arial" w:cs="Arial"/>
                <w:sz w:val="18"/>
                <w:szCs w:val="18"/>
              </w:rPr>
              <w:fldChar w:fldCharType="begin">
                <w:ffData>
                  <w:name w:val=""/>
                  <w:enabled/>
                  <w:calcOnExit w:val="0"/>
                  <w:textInput/>
                </w:ffData>
              </w:fldChar>
            </w:r>
            <w:r w:rsidR="00E70D80" w:rsidRPr="00215DFF">
              <w:rPr>
                <w:rFonts w:ascii="Arial" w:hAnsi="Arial" w:cs="Arial"/>
                <w:sz w:val="18"/>
                <w:szCs w:val="18"/>
              </w:rPr>
              <w:instrText xml:space="preserve"> FORMTEXT </w:instrText>
            </w:r>
            <w:r w:rsidR="008F3FDC" w:rsidRPr="00215DFF">
              <w:rPr>
                <w:rFonts w:ascii="Arial" w:hAnsi="Arial" w:cs="Arial"/>
                <w:sz w:val="18"/>
                <w:szCs w:val="18"/>
              </w:rPr>
            </w:r>
            <w:r w:rsidR="008F3FDC" w:rsidRPr="00215DFF">
              <w:rPr>
                <w:rFonts w:ascii="Arial" w:hAnsi="Arial" w:cs="Arial"/>
                <w:sz w:val="18"/>
                <w:szCs w:val="18"/>
              </w:rPr>
              <w:fldChar w:fldCharType="separate"/>
            </w:r>
            <w:r w:rsidR="00E70D80" w:rsidRPr="00215DFF">
              <w:rPr>
                <w:rFonts w:ascii="Arial" w:hAnsi="Arial" w:cs="Arial"/>
                <w:sz w:val="18"/>
                <w:szCs w:val="18"/>
              </w:rPr>
              <w:t> </w:t>
            </w:r>
            <w:r w:rsidR="00E70D80" w:rsidRPr="00215DFF">
              <w:rPr>
                <w:rFonts w:ascii="Arial" w:hAnsi="Arial" w:cs="Arial"/>
                <w:sz w:val="18"/>
                <w:szCs w:val="18"/>
              </w:rPr>
              <w:t> </w:t>
            </w:r>
            <w:r w:rsidR="00E70D80" w:rsidRPr="00215DFF">
              <w:rPr>
                <w:rFonts w:ascii="Arial" w:hAnsi="Arial" w:cs="Arial"/>
                <w:sz w:val="18"/>
                <w:szCs w:val="18"/>
              </w:rPr>
              <w:t> </w:t>
            </w:r>
            <w:r w:rsidR="00E70D80" w:rsidRPr="00215DFF">
              <w:rPr>
                <w:rFonts w:ascii="Arial" w:hAnsi="Arial" w:cs="Arial"/>
                <w:sz w:val="18"/>
                <w:szCs w:val="18"/>
              </w:rPr>
              <w:t> </w:t>
            </w:r>
            <w:r w:rsidR="00E70D80" w:rsidRPr="00215DFF">
              <w:rPr>
                <w:rFonts w:ascii="Arial" w:hAnsi="Arial" w:cs="Arial"/>
                <w:sz w:val="18"/>
                <w:szCs w:val="18"/>
              </w:rPr>
              <w:t> </w:t>
            </w:r>
            <w:r w:rsidR="008F3FDC" w:rsidRPr="00215DFF">
              <w:rPr>
                <w:rFonts w:ascii="Arial" w:hAnsi="Arial" w:cs="Arial"/>
                <w:sz w:val="18"/>
                <w:szCs w:val="18"/>
              </w:rPr>
              <w:fldChar w:fldCharType="end"/>
            </w:r>
          </w:p>
          <w:p w:rsidR="00D0745A" w:rsidRPr="00215DFF" w:rsidRDefault="00D0745A" w:rsidP="00D046F9">
            <w:pPr>
              <w:spacing w:before="40" w:after="120"/>
              <w:jc w:val="both"/>
              <w:rPr>
                <w:rFonts w:ascii="Arial" w:hAnsi="Arial" w:cs="Arial"/>
                <w:sz w:val="18"/>
                <w:szCs w:val="18"/>
              </w:rPr>
            </w:pPr>
          </w:p>
        </w:tc>
      </w:tr>
      <w:tr w:rsidR="00A70736" w:rsidRPr="00215DFF" w:rsidTr="00131FA4">
        <w:trPr>
          <w:trHeight w:val="575"/>
        </w:trPr>
        <w:tc>
          <w:tcPr>
            <w:tcW w:w="3625" w:type="dxa"/>
            <w:vMerge/>
            <w:tcBorders>
              <w:right w:val="single" w:sz="4" w:space="0" w:color="auto"/>
            </w:tcBorders>
          </w:tcPr>
          <w:p w:rsidR="00A70736" w:rsidRPr="00215DFF" w:rsidRDefault="00A70736" w:rsidP="00801096">
            <w:pPr>
              <w:spacing w:before="20"/>
              <w:jc w:val="both"/>
              <w:rPr>
                <w:rFonts w:ascii="Arial" w:hAnsi="Arial" w:cs="Arial"/>
                <w:sz w:val="18"/>
                <w:szCs w:val="18"/>
              </w:rPr>
            </w:pPr>
          </w:p>
        </w:tc>
        <w:tc>
          <w:tcPr>
            <w:tcW w:w="7391" w:type="dxa"/>
            <w:gridSpan w:val="3"/>
            <w:vMerge w:val="restart"/>
            <w:tcBorders>
              <w:top w:val="nil"/>
              <w:left w:val="single" w:sz="4" w:space="0" w:color="auto"/>
              <w:bottom w:val="nil"/>
            </w:tcBorders>
          </w:tcPr>
          <w:p w:rsidR="00A70736" w:rsidRPr="00215DFF" w:rsidRDefault="00A70736" w:rsidP="00131FA4">
            <w:pPr>
              <w:spacing w:after="120"/>
              <w:jc w:val="both"/>
              <w:rPr>
                <w:rFonts w:ascii="Arial" w:hAnsi="Arial" w:cs="Arial"/>
                <w:sz w:val="18"/>
                <w:szCs w:val="18"/>
              </w:rPr>
            </w:pPr>
            <w:r w:rsidRPr="00215DFF">
              <w:rPr>
                <w:rFonts w:ascii="Arial" w:hAnsi="Arial" w:cs="Arial"/>
                <w:sz w:val="18"/>
                <w:szCs w:val="18"/>
              </w:rPr>
              <w:t xml:space="preserve">* </w:t>
            </w:r>
            <w:r w:rsidR="0040058C" w:rsidRPr="00215DFF">
              <w:rPr>
                <w:rFonts w:ascii="Arial" w:hAnsi="Arial" w:cs="Arial"/>
                <w:sz w:val="18"/>
                <w:szCs w:val="18"/>
              </w:rPr>
              <w:t xml:space="preserve">Note: </w:t>
            </w:r>
            <w:r w:rsidR="00DE0326" w:rsidRPr="00215DFF">
              <w:rPr>
                <w:rFonts w:ascii="Arial" w:hAnsi="Arial" w:cs="Arial"/>
                <w:sz w:val="18"/>
                <w:szCs w:val="18"/>
              </w:rPr>
              <w:t>It is applicant’s responsibility to notify WisDOT immediately i</w:t>
            </w:r>
            <w:r w:rsidRPr="00215DFF">
              <w:rPr>
                <w:rFonts w:ascii="Arial" w:hAnsi="Arial" w:cs="Arial"/>
                <w:sz w:val="18"/>
                <w:szCs w:val="18"/>
              </w:rPr>
              <w:t xml:space="preserve">f </w:t>
            </w:r>
            <w:r w:rsidR="00DE0326" w:rsidRPr="00215DFF">
              <w:rPr>
                <w:rFonts w:ascii="Arial" w:hAnsi="Arial" w:cs="Arial"/>
                <w:sz w:val="18"/>
                <w:szCs w:val="18"/>
              </w:rPr>
              <w:t xml:space="preserve">at </w:t>
            </w:r>
            <w:r w:rsidRPr="00215DFF">
              <w:rPr>
                <w:rFonts w:ascii="Arial" w:hAnsi="Arial" w:cs="Arial"/>
                <w:sz w:val="18"/>
                <w:szCs w:val="18"/>
              </w:rPr>
              <w:t xml:space="preserve">any </w:t>
            </w:r>
            <w:r w:rsidR="00DE0326" w:rsidRPr="00215DFF">
              <w:rPr>
                <w:rFonts w:ascii="Arial" w:hAnsi="Arial" w:cs="Arial"/>
                <w:sz w:val="18"/>
                <w:szCs w:val="18"/>
              </w:rPr>
              <w:t xml:space="preserve">time, now or in the future, a </w:t>
            </w:r>
            <w:r w:rsidRPr="00215DFF">
              <w:rPr>
                <w:rFonts w:ascii="Arial" w:hAnsi="Arial" w:cs="Arial"/>
                <w:sz w:val="18"/>
                <w:szCs w:val="18"/>
              </w:rPr>
              <w:t xml:space="preserve">related license, professional certification, credentials, formal designations, etc. </w:t>
            </w:r>
            <w:r w:rsidR="004446B6" w:rsidRPr="00215DFF">
              <w:rPr>
                <w:rFonts w:ascii="Arial" w:hAnsi="Arial" w:cs="Arial"/>
                <w:sz w:val="18"/>
                <w:szCs w:val="18"/>
              </w:rPr>
              <w:t>become</w:t>
            </w:r>
            <w:r w:rsidRPr="00215DFF">
              <w:rPr>
                <w:rFonts w:ascii="Arial" w:hAnsi="Arial" w:cs="Arial"/>
                <w:sz w:val="18"/>
                <w:szCs w:val="18"/>
              </w:rPr>
              <w:t xml:space="preserve"> the subject of a</w:t>
            </w:r>
            <w:r w:rsidR="004446B6" w:rsidRPr="00215DFF">
              <w:rPr>
                <w:rFonts w:ascii="Arial" w:hAnsi="Arial" w:cs="Arial"/>
                <w:sz w:val="18"/>
                <w:szCs w:val="18"/>
              </w:rPr>
              <w:t>n</w:t>
            </w:r>
            <w:r w:rsidRPr="00215DFF">
              <w:rPr>
                <w:rFonts w:ascii="Arial" w:hAnsi="Arial" w:cs="Arial"/>
                <w:sz w:val="18"/>
                <w:szCs w:val="18"/>
              </w:rPr>
              <w:t xml:space="preserve"> investigation or </w:t>
            </w:r>
            <w:r w:rsidR="00B33EA0" w:rsidRPr="00215DFF">
              <w:rPr>
                <w:rFonts w:ascii="Arial" w:hAnsi="Arial" w:cs="Arial"/>
                <w:sz w:val="18"/>
                <w:szCs w:val="18"/>
              </w:rPr>
              <w:t xml:space="preserve">are </w:t>
            </w:r>
            <w:r w:rsidRPr="00215DFF">
              <w:rPr>
                <w:rFonts w:ascii="Arial" w:hAnsi="Arial" w:cs="Arial"/>
                <w:sz w:val="18"/>
                <w:szCs w:val="18"/>
              </w:rPr>
              <w:t>otherwise involved in any type of formal disciplinary action, or if restricted or pending for any reason(s)</w:t>
            </w:r>
            <w:r w:rsidR="004446B6" w:rsidRPr="00215DFF">
              <w:rPr>
                <w:rFonts w:ascii="Arial" w:hAnsi="Arial" w:cs="Arial"/>
                <w:sz w:val="18"/>
                <w:szCs w:val="18"/>
              </w:rPr>
              <w:t>.</w:t>
            </w:r>
          </w:p>
        </w:tc>
      </w:tr>
      <w:tr w:rsidR="00A70736" w:rsidRPr="00215DFF" w:rsidTr="00131FA4">
        <w:trPr>
          <w:trHeight w:val="58"/>
        </w:trPr>
        <w:tc>
          <w:tcPr>
            <w:tcW w:w="3625" w:type="dxa"/>
            <w:tcBorders>
              <w:bottom w:val="single" w:sz="4" w:space="0" w:color="auto"/>
              <w:right w:val="single" w:sz="4" w:space="0" w:color="auto"/>
            </w:tcBorders>
          </w:tcPr>
          <w:p w:rsidR="00A70736" w:rsidRPr="00215DFF" w:rsidRDefault="00A70736" w:rsidP="00D046F9">
            <w:pPr>
              <w:spacing w:before="40"/>
              <w:jc w:val="both"/>
              <w:rPr>
                <w:rFonts w:ascii="Arial" w:hAnsi="Arial" w:cs="Arial"/>
                <w:sz w:val="18"/>
                <w:szCs w:val="18"/>
              </w:rPr>
            </w:pPr>
            <w:r w:rsidRPr="00215DFF">
              <w:rPr>
                <w:rFonts w:ascii="Arial" w:hAnsi="Arial" w:cs="Arial"/>
                <w:sz w:val="18"/>
                <w:szCs w:val="18"/>
              </w:rPr>
              <w:t xml:space="preserve">Application date: </w:t>
            </w:r>
            <w:r w:rsidR="008F3FDC" w:rsidRPr="00215DFF">
              <w:rPr>
                <w:rFonts w:ascii="Arial" w:hAnsi="Arial" w:cs="Arial"/>
                <w:sz w:val="18"/>
                <w:szCs w:val="18"/>
              </w:rPr>
              <w:fldChar w:fldCharType="begin">
                <w:ffData>
                  <w:name w:val=""/>
                  <w:enabled/>
                  <w:calcOnExit w:val="0"/>
                  <w:textInput/>
                </w:ffData>
              </w:fldChar>
            </w:r>
            <w:r w:rsidRPr="00215DFF">
              <w:rPr>
                <w:rFonts w:ascii="Arial" w:hAnsi="Arial" w:cs="Arial"/>
                <w:sz w:val="18"/>
                <w:szCs w:val="18"/>
              </w:rPr>
              <w:instrText xml:space="preserve"> FORMTEXT </w:instrText>
            </w:r>
            <w:r w:rsidR="008F3FDC" w:rsidRPr="00215DFF">
              <w:rPr>
                <w:rFonts w:ascii="Arial" w:hAnsi="Arial" w:cs="Arial"/>
                <w:sz w:val="18"/>
                <w:szCs w:val="18"/>
              </w:rPr>
            </w:r>
            <w:r w:rsidR="008F3FDC" w:rsidRPr="00215DFF">
              <w:rPr>
                <w:rFonts w:ascii="Arial" w:hAnsi="Arial" w:cs="Arial"/>
                <w:sz w:val="18"/>
                <w:szCs w:val="18"/>
              </w:rPr>
              <w:fldChar w:fldCharType="separate"/>
            </w:r>
            <w:r w:rsidRPr="00215DFF">
              <w:rPr>
                <w:rFonts w:ascii="Arial" w:hAnsi="Arial" w:cs="Arial"/>
                <w:sz w:val="18"/>
                <w:szCs w:val="18"/>
              </w:rPr>
              <w:t> </w:t>
            </w:r>
            <w:r w:rsidRPr="00215DFF">
              <w:rPr>
                <w:rFonts w:ascii="Arial" w:hAnsi="Arial" w:cs="Arial"/>
                <w:sz w:val="18"/>
                <w:szCs w:val="18"/>
              </w:rPr>
              <w:t> </w:t>
            </w:r>
            <w:r w:rsidRPr="00215DFF">
              <w:rPr>
                <w:rFonts w:ascii="Arial" w:hAnsi="Arial" w:cs="Arial"/>
                <w:sz w:val="18"/>
                <w:szCs w:val="18"/>
              </w:rPr>
              <w:t> </w:t>
            </w:r>
            <w:r w:rsidRPr="00215DFF">
              <w:rPr>
                <w:rFonts w:ascii="Arial" w:hAnsi="Arial" w:cs="Arial"/>
                <w:sz w:val="18"/>
                <w:szCs w:val="18"/>
              </w:rPr>
              <w:t> </w:t>
            </w:r>
            <w:r w:rsidRPr="00215DFF">
              <w:rPr>
                <w:rFonts w:ascii="Arial" w:hAnsi="Arial" w:cs="Arial"/>
                <w:sz w:val="18"/>
                <w:szCs w:val="18"/>
              </w:rPr>
              <w:t> </w:t>
            </w:r>
            <w:r w:rsidR="008F3FDC" w:rsidRPr="00215DFF">
              <w:rPr>
                <w:rFonts w:ascii="Arial" w:hAnsi="Arial" w:cs="Arial"/>
                <w:sz w:val="18"/>
                <w:szCs w:val="18"/>
              </w:rPr>
              <w:fldChar w:fldCharType="end"/>
            </w:r>
          </w:p>
        </w:tc>
        <w:tc>
          <w:tcPr>
            <w:tcW w:w="7391" w:type="dxa"/>
            <w:gridSpan w:val="3"/>
            <w:vMerge/>
            <w:tcBorders>
              <w:top w:val="nil"/>
              <w:left w:val="single" w:sz="4" w:space="0" w:color="auto"/>
              <w:bottom w:val="single" w:sz="4" w:space="0" w:color="auto"/>
            </w:tcBorders>
          </w:tcPr>
          <w:p w:rsidR="00A70736" w:rsidRPr="00215DFF" w:rsidRDefault="00A70736" w:rsidP="00D046F9">
            <w:pPr>
              <w:spacing w:before="40" w:after="120"/>
              <w:jc w:val="both"/>
              <w:rPr>
                <w:rFonts w:ascii="Arial" w:hAnsi="Arial" w:cs="Arial"/>
                <w:sz w:val="18"/>
                <w:szCs w:val="18"/>
              </w:rPr>
            </w:pPr>
          </w:p>
        </w:tc>
      </w:tr>
      <w:tr w:rsidR="00ED68DE" w:rsidRPr="00215DFF" w:rsidTr="00242081">
        <w:trPr>
          <w:trHeight w:val="58"/>
        </w:trPr>
        <w:tc>
          <w:tcPr>
            <w:tcW w:w="9115" w:type="dxa"/>
            <w:gridSpan w:val="3"/>
            <w:tcBorders>
              <w:bottom w:val="single" w:sz="4" w:space="0" w:color="auto"/>
              <w:right w:val="nil"/>
            </w:tcBorders>
            <w:shd w:val="clear" w:color="auto" w:fill="F2F2F2" w:themeFill="background1" w:themeFillShade="F2"/>
            <w:vAlign w:val="bottom"/>
          </w:tcPr>
          <w:p w:rsidR="00ED68DE" w:rsidRPr="00215DFF" w:rsidRDefault="00ED68DE" w:rsidP="002E391B">
            <w:pPr>
              <w:spacing w:before="120" w:after="120"/>
              <w:jc w:val="both"/>
              <w:rPr>
                <w:rFonts w:ascii="Arial" w:hAnsi="Arial" w:cs="Arial"/>
                <w:b/>
                <w:sz w:val="18"/>
                <w:szCs w:val="18"/>
              </w:rPr>
            </w:pPr>
            <w:r w:rsidRPr="00215DFF">
              <w:rPr>
                <w:rFonts w:ascii="Arial" w:hAnsi="Arial" w:cs="Arial"/>
                <w:b/>
                <w:sz w:val="18"/>
                <w:szCs w:val="18"/>
              </w:rPr>
              <w:t xml:space="preserve">Required </w:t>
            </w:r>
            <w:r w:rsidR="00BB71D2" w:rsidRPr="00215DFF">
              <w:rPr>
                <w:rFonts w:ascii="Arial" w:hAnsi="Arial" w:cs="Arial"/>
                <w:b/>
                <w:sz w:val="18"/>
                <w:szCs w:val="18"/>
              </w:rPr>
              <w:t xml:space="preserve">Eminent Domain Processes &amp; </w:t>
            </w:r>
            <w:r w:rsidR="00A53A9D" w:rsidRPr="00215DFF">
              <w:rPr>
                <w:rFonts w:ascii="Arial" w:hAnsi="Arial" w:cs="Arial"/>
                <w:b/>
                <w:sz w:val="18"/>
                <w:szCs w:val="18"/>
              </w:rPr>
              <w:t>Procedures</w:t>
            </w:r>
            <w:r w:rsidRPr="00215DFF">
              <w:rPr>
                <w:rFonts w:ascii="Arial" w:hAnsi="Arial" w:cs="Arial"/>
                <w:b/>
                <w:sz w:val="18"/>
                <w:szCs w:val="18"/>
              </w:rPr>
              <w:t xml:space="preserve"> </w:t>
            </w:r>
            <w:r w:rsidR="00FD3F8A" w:rsidRPr="00215DFF">
              <w:rPr>
                <w:rFonts w:ascii="Arial" w:hAnsi="Arial" w:cs="Arial"/>
                <w:b/>
                <w:sz w:val="18"/>
                <w:szCs w:val="18"/>
              </w:rPr>
              <w:t>[</w:t>
            </w:r>
            <w:r w:rsidRPr="00215DFF">
              <w:rPr>
                <w:rFonts w:ascii="Arial" w:hAnsi="Arial" w:cs="Arial"/>
                <w:b/>
                <w:sz w:val="18"/>
                <w:szCs w:val="18"/>
              </w:rPr>
              <w:t xml:space="preserve">must </w:t>
            </w:r>
            <w:r w:rsidR="002E391B" w:rsidRPr="00215DFF">
              <w:rPr>
                <w:rFonts w:ascii="Arial" w:hAnsi="Arial" w:cs="Arial"/>
                <w:b/>
                <w:sz w:val="18"/>
                <w:szCs w:val="18"/>
              </w:rPr>
              <w:t>have completed</w:t>
            </w:r>
            <w:r w:rsidRPr="00215DFF">
              <w:rPr>
                <w:rFonts w:ascii="Arial" w:hAnsi="Arial" w:cs="Arial"/>
                <w:b/>
                <w:sz w:val="18"/>
                <w:szCs w:val="18"/>
              </w:rPr>
              <w:t xml:space="preserve"> </w:t>
            </w:r>
            <w:r w:rsidR="005A2D87" w:rsidRPr="00215DFF">
              <w:rPr>
                <w:rFonts w:ascii="Arial" w:hAnsi="Arial" w:cs="Arial"/>
                <w:b/>
                <w:sz w:val="18"/>
                <w:szCs w:val="18"/>
              </w:rPr>
              <w:t>both</w:t>
            </w:r>
            <w:r w:rsidRPr="00215DFF">
              <w:rPr>
                <w:rFonts w:ascii="Arial" w:hAnsi="Arial" w:cs="Arial"/>
                <w:b/>
                <w:sz w:val="18"/>
                <w:szCs w:val="18"/>
              </w:rPr>
              <w:t xml:space="preserve"> (A) </w:t>
            </w:r>
            <w:r w:rsidR="005A2D87" w:rsidRPr="00215DFF">
              <w:rPr>
                <w:rFonts w:ascii="Arial" w:hAnsi="Arial" w:cs="Arial"/>
                <w:b/>
                <w:sz w:val="18"/>
                <w:szCs w:val="18"/>
                <w:u w:val="single"/>
              </w:rPr>
              <w:t>and</w:t>
            </w:r>
            <w:r w:rsidR="00A53A9D" w:rsidRPr="00215DFF">
              <w:rPr>
                <w:rFonts w:ascii="Arial" w:hAnsi="Arial" w:cs="Arial"/>
                <w:b/>
                <w:sz w:val="18"/>
                <w:szCs w:val="18"/>
              </w:rPr>
              <w:t xml:space="preserve"> (B) </w:t>
            </w:r>
            <w:r w:rsidRPr="00215DFF">
              <w:rPr>
                <w:rFonts w:ascii="Arial" w:hAnsi="Arial" w:cs="Arial"/>
                <w:b/>
                <w:sz w:val="18"/>
                <w:szCs w:val="18"/>
              </w:rPr>
              <w:t>below</w:t>
            </w:r>
            <w:r w:rsidR="00FD3F8A" w:rsidRPr="00215DFF">
              <w:rPr>
                <w:rFonts w:ascii="Arial" w:hAnsi="Arial" w:cs="Arial"/>
                <w:b/>
                <w:sz w:val="18"/>
                <w:szCs w:val="18"/>
              </w:rPr>
              <w:t>]</w:t>
            </w:r>
            <w:r w:rsidRPr="00215DFF">
              <w:rPr>
                <w:rFonts w:ascii="Arial" w:hAnsi="Arial" w:cs="Arial"/>
                <w:b/>
                <w:sz w:val="18"/>
                <w:szCs w:val="18"/>
              </w:rPr>
              <w:t>: *</w:t>
            </w:r>
          </w:p>
        </w:tc>
        <w:tc>
          <w:tcPr>
            <w:tcW w:w="1901" w:type="dxa"/>
            <w:tcBorders>
              <w:left w:val="nil"/>
              <w:bottom w:val="single" w:sz="4" w:space="0" w:color="auto"/>
            </w:tcBorders>
            <w:shd w:val="clear" w:color="auto" w:fill="F2F2F2" w:themeFill="background1" w:themeFillShade="F2"/>
            <w:vAlign w:val="bottom"/>
          </w:tcPr>
          <w:p w:rsidR="00ED68DE" w:rsidRPr="00215DFF" w:rsidRDefault="00602A39" w:rsidP="00DE06F8">
            <w:pPr>
              <w:tabs>
                <w:tab w:val="left" w:pos="9360"/>
              </w:tabs>
              <w:spacing w:before="120" w:after="120"/>
              <w:jc w:val="center"/>
              <w:rPr>
                <w:rFonts w:ascii="Arial" w:hAnsi="Arial" w:cs="Arial"/>
                <w:b/>
                <w:sz w:val="18"/>
                <w:szCs w:val="18"/>
              </w:rPr>
            </w:pPr>
            <w:r w:rsidRPr="00215DFF">
              <w:rPr>
                <w:rFonts w:ascii="Arial" w:hAnsi="Arial" w:cs="Arial"/>
                <w:b/>
                <w:sz w:val="18"/>
                <w:szCs w:val="18"/>
              </w:rPr>
              <w:t>Completion date</w:t>
            </w:r>
          </w:p>
        </w:tc>
      </w:tr>
      <w:tr w:rsidR="00A70736" w:rsidRPr="00215DFF" w:rsidTr="00242081">
        <w:trPr>
          <w:trHeight w:val="58"/>
        </w:trPr>
        <w:tc>
          <w:tcPr>
            <w:tcW w:w="9115" w:type="dxa"/>
            <w:gridSpan w:val="3"/>
            <w:tcBorders>
              <w:bottom w:val="dashed" w:sz="4" w:space="0" w:color="auto"/>
              <w:right w:val="dashed" w:sz="4" w:space="0" w:color="auto"/>
            </w:tcBorders>
            <w:vAlign w:val="center"/>
          </w:tcPr>
          <w:p w:rsidR="00A70736" w:rsidRPr="00215DFF" w:rsidRDefault="008F3FDC" w:rsidP="006B4977">
            <w:pPr>
              <w:tabs>
                <w:tab w:val="left" w:pos="708"/>
              </w:tabs>
              <w:spacing w:before="40" w:after="40"/>
              <w:ind w:left="720" w:hanging="720"/>
              <w:jc w:val="both"/>
              <w:rPr>
                <w:rFonts w:ascii="Arial" w:hAnsi="Arial" w:cs="Arial"/>
                <w:sz w:val="18"/>
                <w:szCs w:val="18"/>
              </w:rPr>
            </w:pPr>
            <w:r w:rsidRPr="00215DFF">
              <w:rPr>
                <w:rFonts w:ascii="Arial" w:hAnsi="Arial" w:cs="Arial"/>
                <w:sz w:val="18"/>
                <w:szCs w:val="18"/>
              </w:rPr>
              <w:fldChar w:fldCharType="begin">
                <w:ffData>
                  <w:name w:val="Check1"/>
                  <w:enabled/>
                  <w:calcOnExit w:val="0"/>
                  <w:checkBox>
                    <w:sizeAuto/>
                    <w:default w:val="0"/>
                  </w:checkBox>
                </w:ffData>
              </w:fldChar>
            </w:r>
            <w:r w:rsidR="00A70736" w:rsidRPr="00215DF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215DFF">
              <w:rPr>
                <w:rFonts w:ascii="Arial" w:hAnsi="Arial" w:cs="Arial"/>
                <w:sz w:val="18"/>
                <w:szCs w:val="18"/>
              </w:rPr>
              <w:fldChar w:fldCharType="end"/>
            </w:r>
            <w:r w:rsidR="00A70736" w:rsidRPr="00215DFF">
              <w:rPr>
                <w:rFonts w:ascii="Arial" w:hAnsi="Arial" w:cs="Arial"/>
                <w:sz w:val="18"/>
                <w:szCs w:val="18"/>
              </w:rPr>
              <w:t xml:space="preserve"> (A)</w:t>
            </w:r>
            <w:r w:rsidR="00A70736" w:rsidRPr="00215DFF">
              <w:rPr>
                <w:rFonts w:ascii="Arial" w:hAnsi="Arial" w:cs="Arial"/>
                <w:sz w:val="18"/>
                <w:szCs w:val="18"/>
              </w:rPr>
              <w:tab/>
              <w:t>Chapter</w:t>
            </w:r>
            <w:r w:rsidR="00EE4187" w:rsidRPr="00215DFF">
              <w:rPr>
                <w:rFonts w:ascii="Arial" w:hAnsi="Arial" w:cs="Arial"/>
                <w:sz w:val="18"/>
                <w:szCs w:val="18"/>
              </w:rPr>
              <w:t xml:space="preserve"> 1</w:t>
            </w:r>
            <w:r w:rsidR="00A70736" w:rsidRPr="00215DFF">
              <w:rPr>
                <w:rFonts w:ascii="Arial" w:hAnsi="Arial" w:cs="Arial"/>
                <w:sz w:val="18"/>
                <w:szCs w:val="18"/>
              </w:rPr>
              <w:t xml:space="preserve">: </w:t>
            </w:r>
            <w:r w:rsidR="00EE4187" w:rsidRPr="00215DFF">
              <w:rPr>
                <w:rFonts w:ascii="Arial" w:hAnsi="Arial" w:cs="Arial"/>
                <w:sz w:val="18"/>
                <w:szCs w:val="18"/>
              </w:rPr>
              <w:t xml:space="preserve">Project Development </w:t>
            </w:r>
            <w:r w:rsidR="00EE4187" w:rsidRPr="00215DFF">
              <w:rPr>
                <w:rFonts w:ascii="Arial" w:hAnsi="Arial" w:cs="Arial"/>
                <w:sz w:val="18"/>
                <w:szCs w:val="18"/>
                <w:u w:val="single"/>
              </w:rPr>
              <w:t>and</w:t>
            </w:r>
            <w:r w:rsidR="00EE4187" w:rsidRPr="00215DFF">
              <w:rPr>
                <w:rFonts w:ascii="Arial" w:hAnsi="Arial" w:cs="Arial"/>
                <w:sz w:val="18"/>
                <w:szCs w:val="18"/>
              </w:rPr>
              <w:t xml:space="preserve"> Chapter 3: </w:t>
            </w:r>
            <w:r w:rsidR="00B25188" w:rsidRPr="00215DFF">
              <w:rPr>
                <w:rFonts w:ascii="Arial" w:hAnsi="Arial" w:cs="Arial"/>
                <w:sz w:val="18"/>
                <w:szCs w:val="18"/>
              </w:rPr>
              <w:t>Acquisition</w:t>
            </w:r>
            <w:r w:rsidR="00A70736" w:rsidRPr="00215DFF">
              <w:rPr>
                <w:rFonts w:ascii="Arial" w:hAnsi="Arial" w:cs="Arial"/>
                <w:sz w:val="18"/>
                <w:szCs w:val="18"/>
              </w:rPr>
              <w:t xml:space="preserve"> </w:t>
            </w:r>
            <w:r w:rsidR="00AD1BC5" w:rsidRPr="00215DFF">
              <w:rPr>
                <w:rFonts w:ascii="Arial" w:hAnsi="Arial" w:cs="Arial"/>
                <w:sz w:val="18"/>
                <w:szCs w:val="18"/>
              </w:rPr>
              <w:t xml:space="preserve">of </w:t>
            </w:r>
            <w:r w:rsidR="007C2668" w:rsidRPr="00215DFF">
              <w:rPr>
                <w:rFonts w:ascii="Arial" w:hAnsi="Arial" w:cs="Arial"/>
                <w:sz w:val="18"/>
                <w:szCs w:val="18"/>
              </w:rPr>
              <w:t xml:space="preserve">the </w:t>
            </w:r>
            <w:r w:rsidR="00AD1BC5" w:rsidRPr="00215DFF">
              <w:rPr>
                <w:rFonts w:ascii="Arial" w:hAnsi="Arial" w:cs="Arial"/>
                <w:sz w:val="18"/>
                <w:szCs w:val="18"/>
              </w:rPr>
              <w:t xml:space="preserve">Real Estate Program Manual </w:t>
            </w:r>
            <w:r w:rsidR="00855F14" w:rsidRPr="00215DFF">
              <w:rPr>
                <w:rFonts w:ascii="Arial" w:hAnsi="Arial" w:cs="Arial"/>
                <w:sz w:val="18"/>
                <w:szCs w:val="18"/>
              </w:rPr>
              <w:t>w</w:t>
            </w:r>
            <w:r w:rsidR="00EE4187" w:rsidRPr="00215DFF">
              <w:rPr>
                <w:rFonts w:ascii="Arial" w:hAnsi="Arial" w:cs="Arial"/>
                <w:sz w:val="18"/>
                <w:szCs w:val="18"/>
              </w:rPr>
              <w:t>ere</w:t>
            </w:r>
            <w:r w:rsidR="00CC6DC8" w:rsidRPr="00215DFF">
              <w:rPr>
                <w:rFonts w:ascii="Arial" w:hAnsi="Arial" w:cs="Arial"/>
                <w:sz w:val="18"/>
                <w:szCs w:val="18"/>
              </w:rPr>
              <w:t xml:space="preserve"> </w:t>
            </w:r>
            <w:r w:rsidR="00CC6DC8" w:rsidRPr="00215DFF">
              <w:rPr>
                <w:rFonts w:ascii="Arial" w:hAnsi="Arial" w:cs="Arial"/>
                <w:i/>
                <w:sz w:val="18"/>
                <w:szCs w:val="18"/>
              </w:rPr>
              <w:t>read</w:t>
            </w:r>
            <w:r w:rsidR="00CC6DC8" w:rsidRPr="00215DFF">
              <w:rPr>
                <w:rFonts w:ascii="Arial" w:hAnsi="Arial" w:cs="Arial"/>
                <w:sz w:val="18"/>
                <w:szCs w:val="18"/>
              </w:rPr>
              <w:t xml:space="preserve"> in </w:t>
            </w:r>
            <w:r w:rsidR="00EE4187" w:rsidRPr="00215DFF">
              <w:rPr>
                <w:rFonts w:ascii="Arial" w:hAnsi="Arial" w:cs="Arial"/>
                <w:sz w:val="18"/>
                <w:szCs w:val="18"/>
              </w:rPr>
              <w:t>their</w:t>
            </w:r>
            <w:r w:rsidR="00CC6DC8" w:rsidRPr="00215DFF">
              <w:rPr>
                <w:rFonts w:ascii="Arial" w:hAnsi="Arial" w:cs="Arial"/>
                <w:sz w:val="18"/>
                <w:szCs w:val="18"/>
              </w:rPr>
              <w:t xml:space="preserve"> entirety</w:t>
            </w:r>
            <w:r w:rsidR="00B76E07" w:rsidRPr="00215DFF">
              <w:rPr>
                <w:rFonts w:ascii="Arial" w:hAnsi="Arial" w:cs="Arial"/>
                <w:sz w:val="18"/>
                <w:szCs w:val="18"/>
              </w:rPr>
              <w:t>;</w:t>
            </w:r>
            <w:r w:rsidR="00C108C9" w:rsidRPr="00215DFF">
              <w:rPr>
                <w:rFonts w:ascii="Arial" w:hAnsi="Arial" w:cs="Arial"/>
                <w:sz w:val="18"/>
                <w:szCs w:val="18"/>
              </w:rPr>
              <w:t xml:space="preserve"> and, </w:t>
            </w:r>
            <w:r w:rsidR="00A70736" w:rsidRPr="00215DFF">
              <w:rPr>
                <w:rFonts w:ascii="Arial" w:hAnsi="Arial" w:cs="Arial"/>
                <w:sz w:val="18"/>
                <w:szCs w:val="18"/>
              </w:rPr>
              <w:t>I profess to hav</w:t>
            </w:r>
            <w:r w:rsidR="005C138C" w:rsidRPr="00215DFF">
              <w:rPr>
                <w:rFonts w:ascii="Arial" w:hAnsi="Arial" w:cs="Arial"/>
                <w:sz w:val="18"/>
                <w:szCs w:val="18"/>
              </w:rPr>
              <w:t>e</w:t>
            </w:r>
            <w:r w:rsidR="00A70736" w:rsidRPr="00215DFF">
              <w:rPr>
                <w:rFonts w:ascii="Arial" w:hAnsi="Arial" w:cs="Arial"/>
                <w:sz w:val="18"/>
                <w:szCs w:val="18"/>
              </w:rPr>
              <w:t xml:space="preserve"> a</w:t>
            </w:r>
            <w:r w:rsidR="00C47B14" w:rsidRPr="00215DFF">
              <w:rPr>
                <w:rFonts w:ascii="Arial" w:hAnsi="Arial" w:cs="Arial"/>
                <w:sz w:val="18"/>
                <w:szCs w:val="18"/>
              </w:rPr>
              <w:t xml:space="preserve"> specific </w:t>
            </w:r>
            <w:r w:rsidR="00A70736" w:rsidRPr="00215DFF">
              <w:rPr>
                <w:rFonts w:ascii="Arial" w:hAnsi="Arial" w:cs="Arial"/>
                <w:sz w:val="18"/>
                <w:szCs w:val="18"/>
              </w:rPr>
              <w:t xml:space="preserve">understanding of </w:t>
            </w:r>
            <w:r w:rsidR="00BA1400" w:rsidRPr="00215DFF">
              <w:rPr>
                <w:rFonts w:ascii="Arial" w:hAnsi="Arial" w:cs="Arial"/>
                <w:sz w:val="18"/>
                <w:szCs w:val="18"/>
              </w:rPr>
              <w:t>Chapter</w:t>
            </w:r>
            <w:r w:rsidR="00EE4187" w:rsidRPr="00215DFF">
              <w:rPr>
                <w:rFonts w:ascii="Arial" w:hAnsi="Arial" w:cs="Arial"/>
                <w:sz w:val="18"/>
                <w:szCs w:val="18"/>
              </w:rPr>
              <w:t>s 1 &amp;</w:t>
            </w:r>
            <w:r w:rsidR="00BA1400" w:rsidRPr="00215DFF">
              <w:rPr>
                <w:rFonts w:ascii="Arial" w:hAnsi="Arial" w:cs="Arial"/>
                <w:sz w:val="18"/>
                <w:szCs w:val="18"/>
              </w:rPr>
              <w:t xml:space="preserve"> </w:t>
            </w:r>
            <w:r w:rsidR="00B25188" w:rsidRPr="00215DFF">
              <w:rPr>
                <w:rFonts w:ascii="Arial" w:hAnsi="Arial" w:cs="Arial"/>
                <w:sz w:val="18"/>
                <w:szCs w:val="18"/>
              </w:rPr>
              <w:t>3</w:t>
            </w:r>
            <w:r w:rsidR="00A70736" w:rsidRPr="00215DFF">
              <w:rPr>
                <w:rFonts w:ascii="Arial" w:hAnsi="Arial" w:cs="Arial"/>
                <w:sz w:val="18"/>
                <w:szCs w:val="18"/>
              </w:rPr>
              <w:t xml:space="preserve"> and how to find appropriate guidance </w:t>
            </w:r>
            <w:r w:rsidR="000F4035" w:rsidRPr="00215DFF">
              <w:rPr>
                <w:rFonts w:ascii="Arial" w:hAnsi="Arial" w:cs="Arial"/>
                <w:sz w:val="18"/>
                <w:szCs w:val="18"/>
              </w:rPr>
              <w:t xml:space="preserve">using the electronic publication </w:t>
            </w:r>
            <w:r w:rsidR="00A70736" w:rsidRPr="00215DFF">
              <w:rPr>
                <w:rFonts w:ascii="Arial" w:hAnsi="Arial" w:cs="Arial"/>
                <w:sz w:val="18"/>
                <w:szCs w:val="18"/>
              </w:rPr>
              <w:t>as needed/when needed</w:t>
            </w:r>
            <w:r w:rsidR="006868CC" w:rsidRPr="00215DFF">
              <w:rPr>
                <w:rFonts w:ascii="Arial" w:hAnsi="Arial" w:cs="Arial"/>
                <w:sz w:val="18"/>
                <w:szCs w:val="18"/>
              </w:rPr>
              <w:t>.</w:t>
            </w:r>
          </w:p>
        </w:tc>
        <w:tc>
          <w:tcPr>
            <w:tcW w:w="1901" w:type="dxa"/>
            <w:tcBorders>
              <w:left w:val="dashed" w:sz="4" w:space="0" w:color="auto"/>
              <w:bottom w:val="dashed" w:sz="4" w:space="0" w:color="auto"/>
            </w:tcBorders>
          </w:tcPr>
          <w:p w:rsidR="00A70736" w:rsidRPr="00215DFF" w:rsidRDefault="008F3FDC" w:rsidP="006B4977">
            <w:pPr>
              <w:tabs>
                <w:tab w:val="left" w:pos="8640"/>
              </w:tabs>
              <w:spacing w:before="40" w:after="40"/>
              <w:jc w:val="center"/>
              <w:rPr>
                <w:rFonts w:ascii="Arial" w:hAnsi="Arial" w:cs="Arial"/>
                <w:sz w:val="18"/>
                <w:szCs w:val="18"/>
              </w:rPr>
            </w:pPr>
            <w:r w:rsidRPr="00215DFF">
              <w:rPr>
                <w:rFonts w:ascii="Arial" w:hAnsi="Arial" w:cs="Arial"/>
                <w:sz w:val="18"/>
                <w:szCs w:val="18"/>
              </w:rPr>
              <w:fldChar w:fldCharType="begin">
                <w:ffData>
                  <w:name w:val="Text2"/>
                  <w:enabled/>
                  <w:calcOnExit w:val="0"/>
                  <w:textInput/>
                </w:ffData>
              </w:fldChar>
            </w:r>
            <w:r w:rsidR="00A70736" w:rsidRPr="00215DFF">
              <w:rPr>
                <w:rFonts w:ascii="Arial" w:hAnsi="Arial" w:cs="Arial"/>
                <w:sz w:val="18"/>
                <w:szCs w:val="18"/>
              </w:rPr>
              <w:instrText xml:space="preserve"> FORMTEXT </w:instrText>
            </w:r>
            <w:r w:rsidRPr="00215DFF">
              <w:rPr>
                <w:rFonts w:ascii="Arial" w:hAnsi="Arial" w:cs="Arial"/>
                <w:sz w:val="18"/>
                <w:szCs w:val="18"/>
              </w:rPr>
            </w:r>
            <w:r w:rsidRPr="00215DFF">
              <w:rPr>
                <w:rFonts w:ascii="Arial" w:hAnsi="Arial" w:cs="Arial"/>
                <w:sz w:val="18"/>
                <w:szCs w:val="18"/>
              </w:rPr>
              <w:fldChar w:fldCharType="separate"/>
            </w:r>
            <w:r w:rsidR="00A70736" w:rsidRPr="00215DFF">
              <w:rPr>
                <w:rFonts w:ascii="Arial" w:hAnsi="Arial" w:cs="Arial"/>
                <w:sz w:val="18"/>
                <w:szCs w:val="18"/>
              </w:rPr>
              <w:t> </w:t>
            </w:r>
            <w:r w:rsidR="00A70736" w:rsidRPr="00215DFF">
              <w:rPr>
                <w:rFonts w:ascii="Arial" w:hAnsi="Arial" w:cs="Arial"/>
                <w:sz w:val="18"/>
                <w:szCs w:val="18"/>
              </w:rPr>
              <w:t> </w:t>
            </w:r>
            <w:r w:rsidR="00A70736" w:rsidRPr="00215DFF">
              <w:rPr>
                <w:rFonts w:ascii="Arial" w:hAnsi="Arial" w:cs="Arial"/>
                <w:sz w:val="18"/>
                <w:szCs w:val="18"/>
              </w:rPr>
              <w:t> </w:t>
            </w:r>
            <w:r w:rsidR="00A70736" w:rsidRPr="00215DFF">
              <w:rPr>
                <w:rFonts w:ascii="Arial" w:hAnsi="Arial" w:cs="Arial"/>
                <w:sz w:val="18"/>
                <w:szCs w:val="18"/>
              </w:rPr>
              <w:t> </w:t>
            </w:r>
            <w:r w:rsidR="00A70736" w:rsidRPr="00215DFF">
              <w:rPr>
                <w:rFonts w:ascii="Arial" w:hAnsi="Arial" w:cs="Arial"/>
                <w:sz w:val="18"/>
                <w:szCs w:val="18"/>
              </w:rPr>
              <w:t> </w:t>
            </w:r>
            <w:r w:rsidRPr="00215DFF">
              <w:rPr>
                <w:rFonts w:ascii="Arial" w:hAnsi="Arial" w:cs="Arial"/>
                <w:sz w:val="18"/>
                <w:szCs w:val="18"/>
              </w:rPr>
              <w:fldChar w:fldCharType="end"/>
            </w:r>
          </w:p>
        </w:tc>
      </w:tr>
      <w:tr w:rsidR="00A70736" w:rsidRPr="00215DFF" w:rsidTr="00242081">
        <w:trPr>
          <w:trHeight w:val="58"/>
        </w:trPr>
        <w:tc>
          <w:tcPr>
            <w:tcW w:w="9115" w:type="dxa"/>
            <w:gridSpan w:val="3"/>
            <w:tcBorders>
              <w:top w:val="dashed" w:sz="4" w:space="0" w:color="auto"/>
              <w:bottom w:val="dashed" w:sz="4" w:space="0" w:color="auto"/>
              <w:right w:val="dashed" w:sz="4" w:space="0" w:color="auto"/>
            </w:tcBorders>
            <w:vAlign w:val="center"/>
          </w:tcPr>
          <w:p w:rsidR="00A70736" w:rsidRPr="00215DFF" w:rsidRDefault="008F3FDC" w:rsidP="006B4977">
            <w:pPr>
              <w:tabs>
                <w:tab w:val="left" w:pos="708"/>
              </w:tabs>
              <w:spacing w:before="40" w:after="40"/>
              <w:ind w:left="720" w:hanging="720"/>
              <w:jc w:val="both"/>
              <w:rPr>
                <w:rFonts w:ascii="Arial" w:hAnsi="Arial" w:cs="Arial"/>
                <w:sz w:val="18"/>
                <w:szCs w:val="18"/>
              </w:rPr>
            </w:pPr>
            <w:r w:rsidRPr="00215DFF">
              <w:rPr>
                <w:rFonts w:ascii="Arial" w:hAnsi="Arial" w:cs="Arial"/>
                <w:sz w:val="18"/>
                <w:szCs w:val="18"/>
              </w:rPr>
              <w:fldChar w:fldCharType="begin">
                <w:ffData>
                  <w:name w:val="Check1"/>
                  <w:enabled/>
                  <w:calcOnExit w:val="0"/>
                  <w:checkBox>
                    <w:sizeAuto/>
                    <w:default w:val="0"/>
                  </w:checkBox>
                </w:ffData>
              </w:fldChar>
            </w:r>
            <w:r w:rsidR="00A70736" w:rsidRPr="00215DF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215DFF">
              <w:rPr>
                <w:rFonts w:ascii="Arial" w:hAnsi="Arial" w:cs="Arial"/>
                <w:sz w:val="18"/>
                <w:szCs w:val="18"/>
              </w:rPr>
              <w:fldChar w:fldCharType="end"/>
            </w:r>
            <w:r w:rsidR="00A70736" w:rsidRPr="00215DFF">
              <w:rPr>
                <w:rFonts w:ascii="Arial" w:hAnsi="Arial" w:cs="Arial"/>
                <w:sz w:val="18"/>
                <w:szCs w:val="18"/>
              </w:rPr>
              <w:t xml:space="preserve"> (</w:t>
            </w:r>
            <w:r w:rsidR="00051B86" w:rsidRPr="00215DFF">
              <w:rPr>
                <w:rFonts w:ascii="Arial" w:hAnsi="Arial" w:cs="Arial"/>
                <w:sz w:val="18"/>
                <w:szCs w:val="18"/>
              </w:rPr>
              <w:t>B</w:t>
            </w:r>
            <w:r w:rsidR="00A70736" w:rsidRPr="00215DFF">
              <w:rPr>
                <w:rFonts w:ascii="Arial" w:hAnsi="Arial" w:cs="Arial"/>
                <w:sz w:val="18"/>
                <w:szCs w:val="18"/>
              </w:rPr>
              <w:t>)</w:t>
            </w:r>
            <w:r w:rsidR="00A70736" w:rsidRPr="00215DFF">
              <w:rPr>
                <w:rFonts w:ascii="Arial" w:hAnsi="Arial" w:cs="Arial"/>
                <w:sz w:val="18"/>
                <w:szCs w:val="18"/>
              </w:rPr>
              <w:tab/>
              <w:t xml:space="preserve">Real Estate Program Manual </w:t>
            </w:r>
            <w:r w:rsidR="00855F14" w:rsidRPr="00215DFF">
              <w:rPr>
                <w:rFonts w:ascii="Arial" w:hAnsi="Arial" w:cs="Arial"/>
                <w:sz w:val="18"/>
                <w:szCs w:val="18"/>
              </w:rPr>
              <w:t>was</w:t>
            </w:r>
            <w:r w:rsidR="00A70736" w:rsidRPr="00215DFF">
              <w:rPr>
                <w:rFonts w:ascii="Arial" w:hAnsi="Arial" w:cs="Arial"/>
                <w:sz w:val="18"/>
                <w:szCs w:val="18"/>
              </w:rPr>
              <w:t xml:space="preserve"> </w:t>
            </w:r>
            <w:r w:rsidR="00A70736" w:rsidRPr="00215DFF">
              <w:rPr>
                <w:rFonts w:ascii="Arial" w:hAnsi="Arial" w:cs="Arial"/>
                <w:i/>
                <w:sz w:val="18"/>
                <w:szCs w:val="18"/>
              </w:rPr>
              <w:t>reviewed</w:t>
            </w:r>
            <w:r w:rsidR="00A70736" w:rsidRPr="00215DFF">
              <w:rPr>
                <w:rFonts w:ascii="Arial" w:hAnsi="Arial" w:cs="Arial"/>
                <w:sz w:val="18"/>
                <w:szCs w:val="18"/>
              </w:rPr>
              <w:t xml:space="preserve"> </w:t>
            </w:r>
            <w:r w:rsidR="0005062C" w:rsidRPr="00215DFF">
              <w:rPr>
                <w:rFonts w:ascii="Arial" w:hAnsi="Arial" w:cs="Arial"/>
                <w:sz w:val="18"/>
                <w:szCs w:val="18"/>
              </w:rPr>
              <w:t>in its entirety</w:t>
            </w:r>
            <w:r w:rsidR="00855F14" w:rsidRPr="00215DFF">
              <w:rPr>
                <w:rFonts w:ascii="Arial" w:hAnsi="Arial" w:cs="Arial"/>
                <w:sz w:val="18"/>
                <w:szCs w:val="18"/>
              </w:rPr>
              <w:t>;</w:t>
            </w:r>
            <w:r w:rsidR="00C108C9" w:rsidRPr="00215DFF">
              <w:rPr>
                <w:rFonts w:ascii="Arial" w:hAnsi="Arial" w:cs="Arial"/>
                <w:sz w:val="18"/>
                <w:szCs w:val="18"/>
              </w:rPr>
              <w:t xml:space="preserve"> and, </w:t>
            </w:r>
            <w:r w:rsidR="00855F14" w:rsidRPr="00215DFF">
              <w:rPr>
                <w:rFonts w:ascii="Arial" w:hAnsi="Arial" w:cs="Arial"/>
                <w:sz w:val="18"/>
                <w:szCs w:val="18"/>
              </w:rPr>
              <w:t>I profess to hav</w:t>
            </w:r>
            <w:r w:rsidR="005C138C" w:rsidRPr="00215DFF">
              <w:rPr>
                <w:rFonts w:ascii="Arial" w:hAnsi="Arial" w:cs="Arial"/>
                <w:sz w:val="18"/>
                <w:szCs w:val="18"/>
              </w:rPr>
              <w:t>e</w:t>
            </w:r>
            <w:r w:rsidR="00855F14" w:rsidRPr="00215DFF">
              <w:rPr>
                <w:rFonts w:ascii="Arial" w:hAnsi="Arial" w:cs="Arial"/>
                <w:sz w:val="18"/>
                <w:szCs w:val="18"/>
              </w:rPr>
              <w:t xml:space="preserve"> a</w:t>
            </w:r>
            <w:r w:rsidR="00646E25" w:rsidRPr="00215DFF">
              <w:rPr>
                <w:rFonts w:ascii="Arial" w:hAnsi="Arial" w:cs="Arial"/>
                <w:sz w:val="18"/>
                <w:szCs w:val="18"/>
              </w:rPr>
              <w:t xml:space="preserve"> broad </w:t>
            </w:r>
            <w:r w:rsidR="00855F14" w:rsidRPr="00215DFF">
              <w:rPr>
                <w:rFonts w:ascii="Arial" w:hAnsi="Arial" w:cs="Arial"/>
                <w:sz w:val="18"/>
                <w:szCs w:val="18"/>
              </w:rPr>
              <w:t xml:space="preserve">understanding of its </w:t>
            </w:r>
            <w:r w:rsidR="002A6DD5" w:rsidRPr="00215DFF">
              <w:rPr>
                <w:rFonts w:ascii="Arial" w:hAnsi="Arial" w:cs="Arial"/>
                <w:sz w:val="18"/>
                <w:szCs w:val="18"/>
              </w:rPr>
              <w:t>entire</w:t>
            </w:r>
            <w:r w:rsidR="00954953" w:rsidRPr="00215DFF">
              <w:rPr>
                <w:rFonts w:ascii="Arial" w:hAnsi="Arial" w:cs="Arial"/>
                <w:sz w:val="18"/>
                <w:szCs w:val="18"/>
              </w:rPr>
              <w:t xml:space="preserve"> </w:t>
            </w:r>
            <w:r w:rsidR="00855F14" w:rsidRPr="00215DFF">
              <w:rPr>
                <w:rFonts w:ascii="Arial" w:hAnsi="Arial" w:cs="Arial"/>
                <w:sz w:val="18"/>
                <w:szCs w:val="18"/>
              </w:rPr>
              <w:t>contents and how to find appropriate guidance using the electronic publication as needed/when needed</w:t>
            </w:r>
            <w:r w:rsidR="006868CC" w:rsidRPr="00215DFF">
              <w:rPr>
                <w:rFonts w:ascii="Arial" w:hAnsi="Arial" w:cs="Arial"/>
                <w:sz w:val="18"/>
                <w:szCs w:val="18"/>
              </w:rPr>
              <w:t>.</w:t>
            </w:r>
          </w:p>
        </w:tc>
        <w:tc>
          <w:tcPr>
            <w:tcW w:w="1901" w:type="dxa"/>
            <w:tcBorders>
              <w:top w:val="dashed" w:sz="4" w:space="0" w:color="auto"/>
              <w:left w:val="dashed" w:sz="4" w:space="0" w:color="auto"/>
              <w:bottom w:val="dashed" w:sz="4" w:space="0" w:color="auto"/>
            </w:tcBorders>
          </w:tcPr>
          <w:p w:rsidR="00A70736" w:rsidRPr="00215DFF" w:rsidRDefault="008F3FDC" w:rsidP="006B4977">
            <w:pPr>
              <w:tabs>
                <w:tab w:val="left" w:pos="8640"/>
              </w:tabs>
              <w:spacing w:before="40" w:after="40"/>
              <w:jc w:val="center"/>
              <w:rPr>
                <w:rFonts w:ascii="Arial" w:hAnsi="Arial" w:cs="Arial"/>
                <w:sz w:val="18"/>
                <w:szCs w:val="18"/>
              </w:rPr>
            </w:pPr>
            <w:r w:rsidRPr="00215DFF">
              <w:rPr>
                <w:rFonts w:ascii="Arial" w:hAnsi="Arial" w:cs="Arial"/>
                <w:sz w:val="18"/>
                <w:szCs w:val="18"/>
              </w:rPr>
              <w:fldChar w:fldCharType="begin">
                <w:ffData>
                  <w:name w:val="Text2"/>
                  <w:enabled/>
                  <w:calcOnExit w:val="0"/>
                  <w:textInput/>
                </w:ffData>
              </w:fldChar>
            </w:r>
            <w:r w:rsidR="00A70736" w:rsidRPr="00215DFF">
              <w:rPr>
                <w:rFonts w:ascii="Arial" w:hAnsi="Arial" w:cs="Arial"/>
                <w:sz w:val="18"/>
                <w:szCs w:val="18"/>
              </w:rPr>
              <w:instrText xml:space="preserve"> FORMTEXT </w:instrText>
            </w:r>
            <w:r w:rsidRPr="00215DFF">
              <w:rPr>
                <w:rFonts w:ascii="Arial" w:hAnsi="Arial" w:cs="Arial"/>
                <w:sz w:val="18"/>
                <w:szCs w:val="18"/>
              </w:rPr>
            </w:r>
            <w:r w:rsidRPr="00215DFF">
              <w:rPr>
                <w:rFonts w:ascii="Arial" w:hAnsi="Arial" w:cs="Arial"/>
                <w:sz w:val="18"/>
                <w:szCs w:val="18"/>
              </w:rPr>
              <w:fldChar w:fldCharType="separate"/>
            </w:r>
            <w:r w:rsidR="00A70736" w:rsidRPr="00215DFF">
              <w:rPr>
                <w:rFonts w:ascii="Arial" w:hAnsi="Arial" w:cs="Arial"/>
                <w:sz w:val="18"/>
                <w:szCs w:val="18"/>
              </w:rPr>
              <w:t> </w:t>
            </w:r>
            <w:r w:rsidR="00A70736" w:rsidRPr="00215DFF">
              <w:rPr>
                <w:rFonts w:ascii="Arial" w:hAnsi="Arial" w:cs="Arial"/>
                <w:sz w:val="18"/>
                <w:szCs w:val="18"/>
              </w:rPr>
              <w:t> </w:t>
            </w:r>
            <w:r w:rsidR="00A70736" w:rsidRPr="00215DFF">
              <w:rPr>
                <w:rFonts w:ascii="Arial" w:hAnsi="Arial" w:cs="Arial"/>
                <w:sz w:val="18"/>
                <w:szCs w:val="18"/>
              </w:rPr>
              <w:t> </w:t>
            </w:r>
            <w:r w:rsidR="00A70736" w:rsidRPr="00215DFF">
              <w:rPr>
                <w:rFonts w:ascii="Arial" w:hAnsi="Arial" w:cs="Arial"/>
                <w:sz w:val="18"/>
                <w:szCs w:val="18"/>
              </w:rPr>
              <w:t> </w:t>
            </w:r>
            <w:r w:rsidR="00A70736" w:rsidRPr="00215DFF">
              <w:rPr>
                <w:rFonts w:ascii="Arial" w:hAnsi="Arial" w:cs="Arial"/>
                <w:sz w:val="18"/>
                <w:szCs w:val="18"/>
              </w:rPr>
              <w:t> </w:t>
            </w:r>
            <w:r w:rsidRPr="00215DFF">
              <w:rPr>
                <w:rFonts w:ascii="Arial" w:hAnsi="Arial" w:cs="Arial"/>
                <w:sz w:val="18"/>
                <w:szCs w:val="18"/>
              </w:rPr>
              <w:fldChar w:fldCharType="end"/>
            </w:r>
          </w:p>
        </w:tc>
      </w:tr>
      <w:tr w:rsidR="006A481E" w:rsidRPr="00215DFF" w:rsidTr="00EA7B19">
        <w:trPr>
          <w:trHeight w:val="58"/>
        </w:trPr>
        <w:tc>
          <w:tcPr>
            <w:tcW w:w="11016" w:type="dxa"/>
            <w:gridSpan w:val="4"/>
            <w:tcBorders>
              <w:top w:val="dashed" w:sz="4" w:space="0" w:color="auto"/>
              <w:bottom w:val="single" w:sz="4" w:space="0" w:color="auto"/>
            </w:tcBorders>
            <w:vAlign w:val="center"/>
          </w:tcPr>
          <w:p w:rsidR="006A481E" w:rsidRPr="00215DFF" w:rsidRDefault="00407C4E" w:rsidP="00D3617A">
            <w:pPr>
              <w:spacing w:before="40" w:after="40"/>
              <w:jc w:val="both"/>
              <w:rPr>
                <w:rFonts w:ascii="Arial" w:hAnsi="Arial" w:cs="Arial"/>
                <w:sz w:val="18"/>
                <w:szCs w:val="18"/>
              </w:rPr>
            </w:pPr>
            <w:r w:rsidRPr="00215DFF">
              <w:rPr>
                <w:rFonts w:ascii="Arial" w:hAnsi="Arial" w:cs="Arial"/>
                <w:color w:val="000000"/>
                <w:sz w:val="18"/>
                <w:szCs w:val="18"/>
              </w:rPr>
              <w:t xml:space="preserve">* </w:t>
            </w:r>
            <w:r w:rsidR="006A481E" w:rsidRPr="00215DFF">
              <w:rPr>
                <w:rFonts w:ascii="Arial" w:hAnsi="Arial" w:cs="Arial"/>
                <w:color w:val="000000"/>
                <w:sz w:val="18"/>
                <w:szCs w:val="18"/>
              </w:rPr>
              <w:t xml:space="preserve">The Real Estate Program Manual (REPM) is intended as a resource, reference tool and guide for use in understanding and applying the policies, practices and rules of WisDOT eminent domain right of way processes.  It is published and maintained by WisDOT’s BTS-RE in an electronic format. </w:t>
            </w:r>
            <w:r w:rsidR="00D3617A">
              <w:rPr>
                <w:rFonts w:ascii="Arial" w:hAnsi="Arial" w:cs="Arial"/>
                <w:color w:val="000000"/>
                <w:sz w:val="18"/>
                <w:szCs w:val="18"/>
              </w:rPr>
              <w:t xml:space="preserve"> </w:t>
            </w:r>
            <w:r w:rsidR="006A481E" w:rsidRPr="00215DFF">
              <w:rPr>
                <w:rFonts w:ascii="Arial" w:hAnsi="Arial" w:cs="Arial"/>
                <w:color w:val="000000"/>
                <w:sz w:val="18"/>
                <w:szCs w:val="18"/>
              </w:rPr>
              <w:t>Updates are made when practicable</w:t>
            </w:r>
            <w:r w:rsidR="004E6E4F" w:rsidRPr="00215DFF">
              <w:rPr>
                <w:rFonts w:ascii="Arial" w:hAnsi="Arial" w:cs="Arial"/>
                <w:color w:val="000000"/>
                <w:sz w:val="18"/>
                <w:szCs w:val="18"/>
              </w:rPr>
              <w:t>.</w:t>
            </w:r>
            <w:r w:rsidR="006A481E" w:rsidRPr="00215DFF">
              <w:rPr>
                <w:rFonts w:ascii="Arial" w:hAnsi="Arial" w:cs="Arial"/>
                <w:color w:val="000000"/>
                <w:sz w:val="18"/>
                <w:szCs w:val="18"/>
              </w:rPr>
              <w:t xml:space="preserve"> </w:t>
            </w:r>
            <w:r w:rsidR="00D3617A">
              <w:rPr>
                <w:rFonts w:ascii="Arial" w:hAnsi="Arial" w:cs="Arial"/>
                <w:color w:val="000000"/>
                <w:sz w:val="18"/>
                <w:szCs w:val="18"/>
              </w:rPr>
              <w:t xml:space="preserve"> </w:t>
            </w:r>
            <w:r w:rsidR="006E13A0" w:rsidRPr="00215DFF">
              <w:rPr>
                <w:rFonts w:ascii="Arial" w:hAnsi="Arial" w:cs="Arial"/>
                <w:color w:val="000000"/>
                <w:sz w:val="18"/>
                <w:szCs w:val="18"/>
              </w:rPr>
              <w:t>Consultants are responsible to follow the most recent version of the REPM as f</w:t>
            </w:r>
            <w:r w:rsidR="006A481E" w:rsidRPr="00215DFF">
              <w:rPr>
                <w:rFonts w:ascii="Arial" w:hAnsi="Arial" w:cs="Arial"/>
                <w:color w:val="000000"/>
                <w:sz w:val="18"/>
                <w:szCs w:val="18"/>
              </w:rPr>
              <w:t>requent and regular use of REPM is expected.</w:t>
            </w:r>
          </w:p>
        </w:tc>
      </w:tr>
      <w:tr w:rsidR="00151B94" w:rsidRPr="00215DFF" w:rsidTr="00242081">
        <w:trPr>
          <w:trHeight w:val="58"/>
        </w:trPr>
        <w:tc>
          <w:tcPr>
            <w:tcW w:w="9115" w:type="dxa"/>
            <w:gridSpan w:val="3"/>
            <w:tcBorders>
              <w:bottom w:val="single" w:sz="4" w:space="0" w:color="auto"/>
              <w:right w:val="nil"/>
            </w:tcBorders>
            <w:shd w:val="clear" w:color="auto" w:fill="F2F2F2" w:themeFill="background1" w:themeFillShade="F2"/>
            <w:vAlign w:val="bottom"/>
          </w:tcPr>
          <w:p w:rsidR="00151B94" w:rsidRPr="00215DFF" w:rsidRDefault="00151B94" w:rsidP="006375C1">
            <w:pPr>
              <w:spacing w:before="120" w:after="120"/>
              <w:jc w:val="both"/>
              <w:rPr>
                <w:rFonts w:ascii="Arial" w:hAnsi="Arial" w:cs="Arial"/>
                <w:b/>
                <w:sz w:val="18"/>
                <w:szCs w:val="18"/>
              </w:rPr>
            </w:pPr>
            <w:r w:rsidRPr="00215DFF">
              <w:rPr>
                <w:rFonts w:ascii="Arial" w:hAnsi="Arial" w:cs="Arial"/>
                <w:b/>
                <w:sz w:val="18"/>
                <w:szCs w:val="18"/>
              </w:rPr>
              <w:t xml:space="preserve">Required Coursework </w:t>
            </w:r>
            <w:r w:rsidR="00FD3F8A" w:rsidRPr="00215DFF">
              <w:rPr>
                <w:rFonts w:ascii="Arial" w:hAnsi="Arial" w:cs="Arial"/>
                <w:b/>
                <w:sz w:val="18"/>
                <w:szCs w:val="18"/>
              </w:rPr>
              <w:t>[</w:t>
            </w:r>
            <w:r w:rsidRPr="00215DFF">
              <w:rPr>
                <w:rFonts w:ascii="Arial" w:hAnsi="Arial" w:cs="Arial"/>
                <w:b/>
                <w:sz w:val="18"/>
                <w:szCs w:val="18"/>
              </w:rPr>
              <w:t xml:space="preserve">must </w:t>
            </w:r>
            <w:r w:rsidR="001720CC" w:rsidRPr="00215DFF">
              <w:rPr>
                <w:rFonts w:ascii="Arial" w:hAnsi="Arial" w:cs="Arial"/>
                <w:b/>
                <w:sz w:val="18"/>
                <w:szCs w:val="18"/>
              </w:rPr>
              <w:t xml:space="preserve">have </w:t>
            </w:r>
            <w:r w:rsidR="002E391B" w:rsidRPr="00215DFF">
              <w:rPr>
                <w:rFonts w:ascii="Arial" w:hAnsi="Arial" w:cs="Arial"/>
                <w:b/>
                <w:sz w:val="18"/>
                <w:szCs w:val="18"/>
              </w:rPr>
              <w:t>complete</w:t>
            </w:r>
            <w:r w:rsidR="001720CC" w:rsidRPr="00215DFF">
              <w:rPr>
                <w:rFonts w:ascii="Arial" w:hAnsi="Arial" w:cs="Arial"/>
                <w:b/>
                <w:sz w:val="18"/>
                <w:szCs w:val="18"/>
              </w:rPr>
              <w:t>d</w:t>
            </w:r>
            <w:r w:rsidRPr="00215DFF">
              <w:rPr>
                <w:rFonts w:ascii="Arial" w:hAnsi="Arial" w:cs="Arial"/>
                <w:b/>
                <w:sz w:val="18"/>
                <w:szCs w:val="18"/>
              </w:rPr>
              <w:t xml:space="preserve"> (</w:t>
            </w:r>
            <w:r w:rsidR="00051B86" w:rsidRPr="00215DFF">
              <w:rPr>
                <w:rFonts w:ascii="Arial" w:hAnsi="Arial" w:cs="Arial"/>
                <w:b/>
                <w:sz w:val="18"/>
                <w:szCs w:val="18"/>
              </w:rPr>
              <w:t>C</w:t>
            </w:r>
            <w:r w:rsidRPr="00215DFF">
              <w:rPr>
                <w:rFonts w:ascii="Arial" w:hAnsi="Arial" w:cs="Arial"/>
                <w:b/>
                <w:sz w:val="18"/>
                <w:szCs w:val="18"/>
              </w:rPr>
              <w:t>)</w:t>
            </w:r>
            <w:r w:rsidR="00980F3C" w:rsidRPr="00215DFF">
              <w:rPr>
                <w:rFonts w:ascii="Arial" w:hAnsi="Arial" w:cs="Arial"/>
                <w:b/>
                <w:sz w:val="18"/>
                <w:szCs w:val="18"/>
              </w:rPr>
              <w:t xml:space="preserve"> below</w:t>
            </w:r>
            <w:r w:rsidR="00FD3F8A" w:rsidRPr="00215DFF">
              <w:rPr>
                <w:rFonts w:ascii="Arial" w:hAnsi="Arial" w:cs="Arial"/>
                <w:b/>
                <w:sz w:val="18"/>
                <w:szCs w:val="18"/>
              </w:rPr>
              <w:t>]</w:t>
            </w:r>
            <w:r w:rsidRPr="00215DFF">
              <w:rPr>
                <w:rFonts w:ascii="Arial" w:hAnsi="Arial" w:cs="Arial"/>
                <w:b/>
                <w:sz w:val="18"/>
                <w:szCs w:val="18"/>
              </w:rPr>
              <w:t>:</w:t>
            </w:r>
          </w:p>
        </w:tc>
        <w:tc>
          <w:tcPr>
            <w:tcW w:w="1901" w:type="dxa"/>
            <w:tcBorders>
              <w:left w:val="nil"/>
              <w:bottom w:val="single" w:sz="4" w:space="0" w:color="auto"/>
            </w:tcBorders>
            <w:shd w:val="clear" w:color="auto" w:fill="F2F2F2" w:themeFill="background1" w:themeFillShade="F2"/>
            <w:vAlign w:val="bottom"/>
          </w:tcPr>
          <w:p w:rsidR="00151B94" w:rsidRPr="00215DFF" w:rsidRDefault="00602A39" w:rsidP="00DE06F8">
            <w:pPr>
              <w:tabs>
                <w:tab w:val="left" w:pos="9360"/>
              </w:tabs>
              <w:spacing w:before="120" w:after="120"/>
              <w:jc w:val="center"/>
              <w:rPr>
                <w:rFonts w:ascii="Arial" w:hAnsi="Arial" w:cs="Arial"/>
                <w:b/>
                <w:sz w:val="18"/>
                <w:szCs w:val="18"/>
              </w:rPr>
            </w:pPr>
            <w:r w:rsidRPr="00215DFF">
              <w:rPr>
                <w:rFonts w:ascii="Arial" w:hAnsi="Arial" w:cs="Arial"/>
                <w:b/>
                <w:sz w:val="18"/>
                <w:szCs w:val="18"/>
              </w:rPr>
              <w:t>Completion date</w:t>
            </w:r>
          </w:p>
        </w:tc>
      </w:tr>
      <w:tr w:rsidR="00F2513E" w:rsidRPr="00215DFF" w:rsidTr="00242081">
        <w:trPr>
          <w:trHeight w:val="58"/>
        </w:trPr>
        <w:tc>
          <w:tcPr>
            <w:tcW w:w="9115" w:type="dxa"/>
            <w:gridSpan w:val="3"/>
            <w:tcBorders>
              <w:bottom w:val="dashed" w:sz="4" w:space="0" w:color="auto"/>
              <w:right w:val="dashed" w:sz="4" w:space="0" w:color="auto"/>
            </w:tcBorders>
            <w:vAlign w:val="center"/>
          </w:tcPr>
          <w:p w:rsidR="00F2513E" w:rsidRPr="00215DFF" w:rsidRDefault="008F3FDC" w:rsidP="006B4977">
            <w:pPr>
              <w:tabs>
                <w:tab w:val="left" w:pos="708"/>
              </w:tabs>
              <w:spacing w:before="40" w:after="40"/>
              <w:ind w:left="720" w:hanging="720"/>
              <w:jc w:val="both"/>
              <w:rPr>
                <w:rFonts w:ascii="Arial" w:hAnsi="Arial" w:cs="Arial"/>
                <w:sz w:val="18"/>
                <w:szCs w:val="18"/>
              </w:rPr>
            </w:pPr>
            <w:r w:rsidRPr="00215DFF">
              <w:rPr>
                <w:rFonts w:ascii="Arial" w:hAnsi="Arial" w:cs="Arial"/>
                <w:sz w:val="18"/>
                <w:szCs w:val="18"/>
              </w:rPr>
              <w:fldChar w:fldCharType="begin">
                <w:ffData>
                  <w:name w:val="Check1"/>
                  <w:enabled/>
                  <w:calcOnExit w:val="0"/>
                  <w:checkBox>
                    <w:sizeAuto/>
                    <w:default w:val="0"/>
                  </w:checkBox>
                </w:ffData>
              </w:fldChar>
            </w:r>
            <w:bookmarkStart w:id="2" w:name="Check1"/>
            <w:r w:rsidR="00F2513E" w:rsidRPr="00215DF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215DFF">
              <w:rPr>
                <w:rFonts w:ascii="Arial" w:hAnsi="Arial" w:cs="Arial"/>
                <w:sz w:val="18"/>
                <w:szCs w:val="18"/>
              </w:rPr>
              <w:fldChar w:fldCharType="end"/>
            </w:r>
            <w:bookmarkEnd w:id="2"/>
            <w:r w:rsidR="00F2513E" w:rsidRPr="00215DFF">
              <w:rPr>
                <w:rFonts w:ascii="Arial" w:hAnsi="Arial" w:cs="Arial"/>
                <w:sz w:val="18"/>
                <w:szCs w:val="18"/>
              </w:rPr>
              <w:t xml:space="preserve"> </w:t>
            </w:r>
            <w:r w:rsidR="005A3B34" w:rsidRPr="00215DFF">
              <w:rPr>
                <w:rFonts w:ascii="Arial" w:hAnsi="Arial" w:cs="Arial"/>
                <w:sz w:val="18"/>
                <w:szCs w:val="18"/>
              </w:rPr>
              <w:t>(</w:t>
            </w:r>
            <w:r w:rsidR="00211C7C" w:rsidRPr="00215DFF">
              <w:rPr>
                <w:rFonts w:ascii="Arial" w:hAnsi="Arial" w:cs="Arial"/>
                <w:sz w:val="18"/>
                <w:szCs w:val="18"/>
              </w:rPr>
              <w:t>C</w:t>
            </w:r>
            <w:r w:rsidR="005A3B34" w:rsidRPr="00215DFF">
              <w:rPr>
                <w:rFonts w:ascii="Arial" w:hAnsi="Arial" w:cs="Arial"/>
                <w:sz w:val="18"/>
                <w:szCs w:val="18"/>
              </w:rPr>
              <w:t>)</w:t>
            </w:r>
            <w:r w:rsidR="005A3B34" w:rsidRPr="00215DFF">
              <w:rPr>
                <w:rFonts w:ascii="Arial" w:hAnsi="Arial" w:cs="Arial"/>
                <w:sz w:val="18"/>
                <w:szCs w:val="18"/>
              </w:rPr>
              <w:tab/>
            </w:r>
            <w:r w:rsidR="003C6B38" w:rsidRPr="00215DFF">
              <w:rPr>
                <w:rFonts w:ascii="Arial" w:hAnsi="Arial" w:cs="Arial"/>
                <w:sz w:val="18"/>
                <w:szCs w:val="18"/>
              </w:rPr>
              <w:t>FHWA-National Highway Institute/</w:t>
            </w:r>
            <w:hyperlink r:id="rId9" w:history="1">
              <w:r w:rsidR="00067FAB" w:rsidRPr="00215DFF">
                <w:rPr>
                  <w:rStyle w:val="Hyperlink"/>
                  <w:rFonts w:ascii="Arial" w:hAnsi="Arial" w:cs="Arial"/>
                  <w:sz w:val="18"/>
                  <w:szCs w:val="18"/>
                </w:rPr>
                <w:t>Course #FHWA-NHI-141045: “R</w:t>
              </w:r>
              <w:r w:rsidR="00F2513E" w:rsidRPr="00215DFF">
                <w:rPr>
                  <w:rStyle w:val="Hyperlink"/>
                  <w:rFonts w:ascii="Arial" w:hAnsi="Arial" w:cs="Arial"/>
                  <w:sz w:val="18"/>
                  <w:szCs w:val="18"/>
                </w:rPr>
                <w:t>eal Estate Acquisition Under the Uniform Act: An Overvie</w:t>
              </w:r>
              <w:r w:rsidR="003C6B38" w:rsidRPr="00215DFF">
                <w:rPr>
                  <w:rStyle w:val="Hyperlink"/>
                  <w:rFonts w:ascii="Arial" w:hAnsi="Arial" w:cs="Arial"/>
                  <w:sz w:val="18"/>
                  <w:szCs w:val="18"/>
                </w:rPr>
                <w:t>w</w:t>
              </w:r>
              <w:r w:rsidR="00067FAB" w:rsidRPr="00215DFF">
                <w:rPr>
                  <w:rStyle w:val="Hyperlink"/>
                  <w:rFonts w:ascii="Arial" w:hAnsi="Arial" w:cs="Arial"/>
                  <w:sz w:val="18"/>
                  <w:szCs w:val="18"/>
                </w:rPr>
                <w:t>”</w:t>
              </w:r>
              <w:r w:rsidR="003C6B38" w:rsidRPr="00215DFF">
                <w:rPr>
                  <w:rStyle w:val="Hyperlink"/>
                  <w:rFonts w:ascii="Arial" w:hAnsi="Arial" w:cs="Arial"/>
                  <w:sz w:val="18"/>
                  <w:szCs w:val="18"/>
                </w:rPr>
                <w:t xml:space="preserve"> </w:t>
              </w:r>
              <w:r w:rsidR="006F2A10" w:rsidRPr="00215DFF">
                <w:rPr>
                  <w:rStyle w:val="Hyperlink"/>
                  <w:rFonts w:ascii="Arial" w:hAnsi="Arial" w:cs="Arial"/>
                  <w:sz w:val="18"/>
                  <w:szCs w:val="18"/>
                </w:rPr>
                <w:t>[</w:t>
              </w:r>
              <w:r w:rsidR="003C6B38" w:rsidRPr="00215DFF">
                <w:rPr>
                  <w:rStyle w:val="Hyperlink"/>
                  <w:rFonts w:ascii="Arial" w:hAnsi="Arial" w:cs="Arial"/>
                  <w:sz w:val="18"/>
                  <w:szCs w:val="18"/>
                </w:rPr>
                <w:t>6 hrs</w:t>
              </w:r>
              <w:r w:rsidR="006F2A10" w:rsidRPr="00215DFF">
                <w:rPr>
                  <w:rStyle w:val="Hyperlink"/>
                  <w:rFonts w:ascii="Arial" w:hAnsi="Arial" w:cs="Arial"/>
                  <w:sz w:val="18"/>
                  <w:szCs w:val="18"/>
                </w:rPr>
                <w:t>]</w:t>
              </w:r>
            </w:hyperlink>
            <w:r w:rsidR="00F2513E" w:rsidRPr="00215DFF">
              <w:rPr>
                <w:rFonts w:ascii="Arial" w:hAnsi="Arial" w:cs="Arial"/>
                <w:sz w:val="18"/>
                <w:szCs w:val="18"/>
              </w:rPr>
              <w:t xml:space="preserve">; $0 cost.  </w:t>
            </w:r>
            <w:r w:rsidR="003C6B38" w:rsidRPr="00215DFF">
              <w:rPr>
                <w:rFonts w:ascii="Arial" w:hAnsi="Arial" w:cs="Arial"/>
                <w:sz w:val="18"/>
                <w:szCs w:val="18"/>
              </w:rPr>
              <w:t>A</w:t>
            </w:r>
            <w:r w:rsidR="00F2513E" w:rsidRPr="00215DFF">
              <w:rPr>
                <w:rFonts w:ascii="Arial" w:hAnsi="Arial" w:cs="Arial"/>
                <w:sz w:val="18"/>
                <w:szCs w:val="18"/>
              </w:rPr>
              <w:t>n overview of Uniform Relocation Assistance and Real Property Acquisition Policies Act of 1970 (Uniform Act)</w:t>
            </w:r>
            <w:r w:rsidR="003C6B38" w:rsidRPr="00215DFF">
              <w:rPr>
                <w:rFonts w:ascii="Arial" w:hAnsi="Arial" w:cs="Arial"/>
                <w:sz w:val="18"/>
                <w:szCs w:val="18"/>
              </w:rPr>
              <w:t xml:space="preserve"> - featuring </w:t>
            </w:r>
            <w:r w:rsidR="00F2513E" w:rsidRPr="00215DFF">
              <w:rPr>
                <w:rFonts w:ascii="Arial" w:hAnsi="Arial" w:cs="Arial"/>
                <w:sz w:val="18"/>
                <w:szCs w:val="18"/>
              </w:rPr>
              <w:t>elements</w:t>
            </w:r>
            <w:r w:rsidR="003C6B38" w:rsidRPr="00215DFF">
              <w:rPr>
                <w:rFonts w:ascii="Arial" w:hAnsi="Arial" w:cs="Arial"/>
                <w:sz w:val="18"/>
                <w:szCs w:val="18"/>
              </w:rPr>
              <w:t xml:space="preserve"> of </w:t>
            </w:r>
            <w:r w:rsidR="00F2513E" w:rsidRPr="00215DFF">
              <w:rPr>
                <w:rFonts w:ascii="Arial" w:hAnsi="Arial" w:cs="Arial"/>
                <w:sz w:val="18"/>
                <w:szCs w:val="18"/>
              </w:rPr>
              <w:t>valuation, acquisition, and relocation.</w:t>
            </w:r>
            <w:r w:rsidR="00F32433" w:rsidRPr="00215DFF">
              <w:rPr>
                <w:rFonts w:ascii="Arial" w:hAnsi="Arial" w:cs="Arial"/>
                <w:sz w:val="18"/>
                <w:szCs w:val="18"/>
              </w:rPr>
              <w:t xml:space="preserve">  </w:t>
            </w:r>
            <w:r w:rsidR="00D1626E" w:rsidRPr="00215DFF">
              <w:rPr>
                <w:rFonts w:ascii="Arial" w:hAnsi="Arial" w:cs="Arial"/>
                <w:sz w:val="18"/>
                <w:szCs w:val="18"/>
              </w:rPr>
              <w:t xml:space="preserve">Course test results already on file with WisDOT; or, </w:t>
            </w:r>
            <w:r w:rsidR="00A8149C" w:rsidRPr="00215DFF">
              <w:rPr>
                <w:rFonts w:ascii="Arial" w:hAnsi="Arial" w:cs="Arial"/>
                <w:sz w:val="18"/>
                <w:szCs w:val="18"/>
              </w:rPr>
              <w:t>results</w:t>
            </w:r>
            <w:r w:rsidR="0077042F" w:rsidRPr="00215DFF">
              <w:rPr>
                <w:rFonts w:ascii="Arial" w:hAnsi="Arial" w:cs="Arial"/>
                <w:sz w:val="18"/>
                <w:szCs w:val="18"/>
              </w:rPr>
              <w:t xml:space="preserve"> are</w:t>
            </w:r>
            <w:r w:rsidR="00A8149C" w:rsidRPr="00215DFF">
              <w:rPr>
                <w:rFonts w:ascii="Arial" w:hAnsi="Arial" w:cs="Arial"/>
                <w:sz w:val="18"/>
                <w:szCs w:val="18"/>
              </w:rPr>
              <w:t xml:space="preserve"> </w:t>
            </w:r>
            <w:r w:rsidR="00D1626E" w:rsidRPr="00215DFF">
              <w:rPr>
                <w:rFonts w:ascii="Arial" w:hAnsi="Arial" w:cs="Arial"/>
                <w:sz w:val="18"/>
                <w:szCs w:val="18"/>
              </w:rPr>
              <w:t>attached now.</w:t>
            </w:r>
          </w:p>
        </w:tc>
        <w:tc>
          <w:tcPr>
            <w:tcW w:w="1901" w:type="dxa"/>
            <w:tcBorders>
              <w:left w:val="dashed" w:sz="4" w:space="0" w:color="auto"/>
              <w:bottom w:val="dashed" w:sz="4" w:space="0" w:color="auto"/>
            </w:tcBorders>
          </w:tcPr>
          <w:p w:rsidR="00F2513E" w:rsidRPr="00215DFF" w:rsidRDefault="008F3FDC" w:rsidP="006B4977">
            <w:pPr>
              <w:tabs>
                <w:tab w:val="left" w:pos="8640"/>
              </w:tabs>
              <w:spacing w:before="40" w:after="40"/>
              <w:jc w:val="center"/>
              <w:rPr>
                <w:rFonts w:ascii="Arial" w:hAnsi="Arial" w:cs="Arial"/>
                <w:sz w:val="18"/>
                <w:szCs w:val="18"/>
              </w:rPr>
            </w:pPr>
            <w:r w:rsidRPr="00215DFF">
              <w:rPr>
                <w:rFonts w:ascii="Arial" w:hAnsi="Arial" w:cs="Arial"/>
                <w:sz w:val="18"/>
                <w:szCs w:val="18"/>
              </w:rPr>
              <w:fldChar w:fldCharType="begin">
                <w:ffData>
                  <w:name w:val="Text2"/>
                  <w:enabled/>
                  <w:calcOnExit w:val="0"/>
                  <w:textInput/>
                </w:ffData>
              </w:fldChar>
            </w:r>
            <w:r w:rsidR="00AB423D" w:rsidRPr="00215DFF">
              <w:rPr>
                <w:rFonts w:ascii="Arial" w:hAnsi="Arial" w:cs="Arial"/>
                <w:sz w:val="18"/>
                <w:szCs w:val="18"/>
              </w:rPr>
              <w:instrText xml:space="preserve"> FORMTEXT </w:instrText>
            </w:r>
            <w:r w:rsidRPr="00215DFF">
              <w:rPr>
                <w:rFonts w:ascii="Arial" w:hAnsi="Arial" w:cs="Arial"/>
                <w:sz w:val="18"/>
                <w:szCs w:val="18"/>
              </w:rPr>
            </w:r>
            <w:r w:rsidRPr="00215DFF">
              <w:rPr>
                <w:rFonts w:ascii="Arial" w:hAnsi="Arial" w:cs="Arial"/>
                <w:sz w:val="18"/>
                <w:szCs w:val="18"/>
              </w:rPr>
              <w:fldChar w:fldCharType="separate"/>
            </w:r>
            <w:r w:rsidR="00AB423D" w:rsidRPr="00215DFF">
              <w:rPr>
                <w:rFonts w:ascii="Arial" w:hAnsi="Arial" w:cs="Arial"/>
                <w:sz w:val="18"/>
                <w:szCs w:val="18"/>
              </w:rPr>
              <w:t> </w:t>
            </w:r>
            <w:r w:rsidR="00AB423D" w:rsidRPr="00215DFF">
              <w:rPr>
                <w:rFonts w:ascii="Arial" w:hAnsi="Arial" w:cs="Arial"/>
                <w:sz w:val="18"/>
                <w:szCs w:val="18"/>
              </w:rPr>
              <w:t> </w:t>
            </w:r>
            <w:r w:rsidR="00AB423D" w:rsidRPr="00215DFF">
              <w:rPr>
                <w:rFonts w:ascii="Arial" w:hAnsi="Arial" w:cs="Arial"/>
                <w:sz w:val="18"/>
                <w:szCs w:val="18"/>
              </w:rPr>
              <w:t> </w:t>
            </w:r>
            <w:r w:rsidR="00AB423D" w:rsidRPr="00215DFF">
              <w:rPr>
                <w:rFonts w:ascii="Arial" w:hAnsi="Arial" w:cs="Arial"/>
                <w:sz w:val="18"/>
                <w:szCs w:val="18"/>
              </w:rPr>
              <w:t> </w:t>
            </w:r>
            <w:r w:rsidR="00AB423D" w:rsidRPr="00215DFF">
              <w:rPr>
                <w:rFonts w:ascii="Arial" w:hAnsi="Arial" w:cs="Arial"/>
                <w:sz w:val="18"/>
                <w:szCs w:val="18"/>
              </w:rPr>
              <w:t> </w:t>
            </w:r>
            <w:r w:rsidRPr="00215DFF">
              <w:rPr>
                <w:rFonts w:ascii="Arial" w:hAnsi="Arial" w:cs="Arial"/>
                <w:sz w:val="18"/>
                <w:szCs w:val="18"/>
              </w:rPr>
              <w:fldChar w:fldCharType="end"/>
            </w:r>
          </w:p>
        </w:tc>
      </w:tr>
      <w:tr w:rsidR="006C6CB3" w:rsidRPr="00215DFF" w:rsidTr="00242081">
        <w:trPr>
          <w:trHeight w:val="206"/>
        </w:trPr>
        <w:tc>
          <w:tcPr>
            <w:tcW w:w="9115" w:type="dxa"/>
            <w:gridSpan w:val="3"/>
            <w:tcBorders>
              <w:bottom w:val="single" w:sz="4" w:space="0" w:color="auto"/>
              <w:right w:val="nil"/>
            </w:tcBorders>
            <w:shd w:val="clear" w:color="auto" w:fill="F2F2F2" w:themeFill="background1" w:themeFillShade="F2"/>
            <w:vAlign w:val="bottom"/>
          </w:tcPr>
          <w:p w:rsidR="006C6CB3" w:rsidRPr="00215DFF" w:rsidRDefault="00DE5FA8" w:rsidP="00D958D7">
            <w:pPr>
              <w:tabs>
                <w:tab w:val="left" w:pos="708"/>
              </w:tabs>
              <w:spacing w:before="120" w:after="120"/>
              <w:ind w:left="720" w:hanging="720"/>
              <w:jc w:val="both"/>
              <w:rPr>
                <w:rFonts w:ascii="Arial" w:hAnsi="Arial" w:cs="Arial"/>
                <w:sz w:val="18"/>
                <w:szCs w:val="18"/>
              </w:rPr>
            </w:pPr>
            <w:r w:rsidRPr="00215DFF">
              <w:rPr>
                <w:rFonts w:ascii="Arial" w:hAnsi="Arial" w:cs="Arial"/>
                <w:b/>
                <w:sz w:val="18"/>
                <w:szCs w:val="18"/>
              </w:rPr>
              <w:t xml:space="preserve">Required </w:t>
            </w:r>
            <w:r w:rsidR="006C6CB3" w:rsidRPr="00215DFF">
              <w:rPr>
                <w:rFonts w:ascii="Arial" w:hAnsi="Arial" w:cs="Arial"/>
                <w:b/>
                <w:sz w:val="18"/>
                <w:szCs w:val="18"/>
              </w:rPr>
              <w:t xml:space="preserve">READS System Access &amp; Training </w:t>
            </w:r>
            <w:r w:rsidR="00FD3F8A" w:rsidRPr="00215DFF">
              <w:rPr>
                <w:rFonts w:ascii="Arial" w:hAnsi="Arial" w:cs="Arial"/>
                <w:b/>
                <w:sz w:val="18"/>
                <w:szCs w:val="18"/>
              </w:rPr>
              <w:t>[</w:t>
            </w:r>
            <w:r w:rsidR="006C6CB3" w:rsidRPr="00215DFF">
              <w:rPr>
                <w:rFonts w:ascii="Arial" w:hAnsi="Arial" w:cs="Arial"/>
                <w:b/>
                <w:sz w:val="18"/>
                <w:szCs w:val="18"/>
              </w:rPr>
              <w:t xml:space="preserve">must </w:t>
            </w:r>
            <w:r w:rsidR="00364E91" w:rsidRPr="00215DFF">
              <w:rPr>
                <w:rFonts w:ascii="Arial" w:hAnsi="Arial" w:cs="Arial"/>
                <w:b/>
                <w:sz w:val="18"/>
                <w:szCs w:val="18"/>
              </w:rPr>
              <w:t>have completed</w:t>
            </w:r>
            <w:r w:rsidR="006C6CB3" w:rsidRPr="00215DFF">
              <w:rPr>
                <w:rFonts w:ascii="Arial" w:hAnsi="Arial" w:cs="Arial"/>
                <w:b/>
                <w:sz w:val="18"/>
                <w:szCs w:val="18"/>
              </w:rPr>
              <w:t xml:space="preserve"> (</w:t>
            </w:r>
            <w:r w:rsidR="00D958D7" w:rsidRPr="00215DFF">
              <w:rPr>
                <w:rFonts w:ascii="Arial" w:hAnsi="Arial" w:cs="Arial"/>
                <w:b/>
                <w:sz w:val="18"/>
                <w:szCs w:val="18"/>
              </w:rPr>
              <w:t>D</w:t>
            </w:r>
            <w:r w:rsidR="006C6CB3" w:rsidRPr="00215DFF">
              <w:rPr>
                <w:rFonts w:ascii="Arial" w:hAnsi="Arial" w:cs="Arial"/>
                <w:b/>
                <w:sz w:val="18"/>
                <w:szCs w:val="18"/>
              </w:rPr>
              <w:t xml:space="preserve">) </w:t>
            </w:r>
            <w:r w:rsidR="006C6CB3" w:rsidRPr="00215DFF">
              <w:rPr>
                <w:rFonts w:ascii="Arial" w:hAnsi="Arial" w:cs="Arial"/>
                <w:b/>
                <w:sz w:val="18"/>
                <w:szCs w:val="18"/>
                <w:u w:val="single"/>
              </w:rPr>
              <w:t>and</w:t>
            </w:r>
            <w:r w:rsidR="006C6CB3" w:rsidRPr="00215DFF">
              <w:rPr>
                <w:rFonts w:ascii="Arial" w:hAnsi="Arial" w:cs="Arial"/>
                <w:b/>
                <w:sz w:val="18"/>
                <w:szCs w:val="18"/>
              </w:rPr>
              <w:t xml:space="preserve"> </w:t>
            </w:r>
            <w:r w:rsidR="00475E82" w:rsidRPr="00215DFF">
              <w:rPr>
                <w:rFonts w:ascii="Arial" w:hAnsi="Arial" w:cs="Arial"/>
                <w:b/>
                <w:sz w:val="18"/>
                <w:szCs w:val="18"/>
              </w:rPr>
              <w:t xml:space="preserve">either </w:t>
            </w:r>
            <w:r w:rsidR="008430DF" w:rsidRPr="00215DFF">
              <w:rPr>
                <w:rFonts w:ascii="Arial" w:hAnsi="Arial" w:cs="Arial"/>
                <w:b/>
                <w:sz w:val="18"/>
                <w:szCs w:val="18"/>
              </w:rPr>
              <w:t>(</w:t>
            </w:r>
            <w:r w:rsidR="00D958D7" w:rsidRPr="00215DFF">
              <w:rPr>
                <w:rFonts w:ascii="Arial" w:hAnsi="Arial" w:cs="Arial"/>
                <w:b/>
                <w:sz w:val="18"/>
                <w:szCs w:val="18"/>
              </w:rPr>
              <w:t>E</w:t>
            </w:r>
            <w:r w:rsidR="008430DF" w:rsidRPr="00215DFF">
              <w:rPr>
                <w:rFonts w:ascii="Arial" w:hAnsi="Arial" w:cs="Arial"/>
                <w:b/>
                <w:sz w:val="18"/>
                <w:szCs w:val="18"/>
              </w:rPr>
              <w:t xml:space="preserve">) or </w:t>
            </w:r>
            <w:r w:rsidR="006C6CB3" w:rsidRPr="00215DFF">
              <w:rPr>
                <w:rFonts w:ascii="Arial" w:hAnsi="Arial" w:cs="Arial"/>
                <w:b/>
                <w:sz w:val="18"/>
                <w:szCs w:val="18"/>
              </w:rPr>
              <w:t>(</w:t>
            </w:r>
            <w:r w:rsidR="00D958D7" w:rsidRPr="00215DFF">
              <w:rPr>
                <w:rFonts w:ascii="Arial" w:hAnsi="Arial" w:cs="Arial"/>
                <w:b/>
                <w:sz w:val="18"/>
                <w:szCs w:val="18"/>
              </w:rPr>
              <w:t>F</w:t>
            </w:r>
            <w:r w:rsidR="0013714B" w:rsidRPr="00215DFF">
              <w:rPr>
                <w:rFonts w:ascii="Arial" w:hAnsi="Arial" w:cs="Arial"/>
                <w:b/>
                <w:sz w:val="18"/>
                <w:szCs w:val="18"/>
              </w:rPr>
              <w:t>)</w:t>
            </w:r>
            <w:r w:rsidR="006C6CB3" w:rsidRPr="00215DFF">
              <w:rPr>
                <w:rFonts w:ascii="Arial" w:hAnsi="Arial" w:cs="Arial"/>
                <w:b/>
                <w:sz w:val="18"/>
                <w:szCs w:val="18"/>
              </w:rPr>
              <w:t xml:space="preserve"> below</w:t>
            </w:r>
            <w:r w:rsidR="00FD3F8A" w:rsidRPr="00215DFF">
              <w:rPr>
                <w:rFonts w:ascii="Arial" w:hAnsi="Arial" w:cs="Arial"/>
                <w:b/>
                <w:sz w:val="18"/>
                <w:szCs w:val="18"/>
              </w:rPr>
              <w:t>]</w:t>
            </w:r>
            <w:r w:rsidR="006C6CB3" w:rsidRPr="00215DFF">
              <w:rPr>
                <w:rFonts w:ascii="Arial" w:hAnsi="Arial" w:cs="Arial"/>
                <w:b/>
                <w:sz w:val="18"/>
                <w:szCs w:val="18"/>
              </w:rPr>
              <w:t>:</w:t>
            </w:r>
          </w:p>
        </w:tc>
        <w:tc>
          <w:tcPr>
            <w:tcW w:w="1901" w:type="dxa"/>
            <w:tcBorders>
              <w:left w:val="nil"/>
              <w:bottom w:val="single" w:sz="4" w:space="0" w:color="auto"/>
            </w:tcBorders>
            <w:shd w:val="clear" w:color="auto" w:fill="F2F2F2" w:themeFill="background1" w:themeFillShade="F2"/>
            <w:vAlign w:val="bottom"/>
          </w:tcPr>
          <w:p w:rsidR="006C6CB3" w:rsidRPr="00215DFF" w:rsidRDefault="00602A39" w:rsidP="00DE06F8">
            <w:pPr>
              <w:tabs>
                <w:tab w:val="left" w:pos="9360"/>
              </w:tabs>
              <w:spacing w:before="120" w:after="120"/>
              <w:jc w:val="center"/>
              <w:rPr>
                <w:rFonts w:ascii="Arial" w:hAnsi="Arial" w:cs="Arial"/>
                <w:b/>
                <w:sz w:val="18"/>
                <w:szCs w:val="18"/>
              </w:rPr>
            </w:pPr>
            <w:r w:rsidRPr="00215DFF">
              <w:rPr>
                <w:rFonts w:ascii="Arial" w:hAnsi="Arial" w:cs="Arial"/>
                <w:b/>
                <w:sz w:val="18"/>
                <w:szCs w:val="18"/>
              </w:rPr>
              <w:t>Completion date</w:t>
            </w:r>
          </w:p>
        </w:tc>
      </w:tr>
      <w:tr w:rsidR="00F2513E" w:rsidRPr="00215DFF" w:rsidTr="00242081">
        <w:trPr>
          <w:trHeight w:val="20"/>
        </w:trPr>
        <w:tc>
          <w:tcPr>
            <w:tcW w:w="9115" w:type="dxa"/>
            <w:gridSpan w:val="3"/>
            <w:tcBorders>
              <w:bottom w:val="dashed" w:sz="4" w:space="0" w:color="auto"/>
              <w:right w:val="dashed" w:sz="4" w:space="0" w:color="auto"/>
            </w:tcBorders>
            <w:vAlign w:val="center"/>
          </w:tcPr>
          <w:p w:rsidR="00F2513E" w:rsidRPr="00215DFF" w:rsidRDefault="008F3FDC" w:rsidP="006B4977">
            <w:pPr>
              <w:tabs>
                <w:tab w:val="left" w:pos="708"/>
              </w:tabs>
              <w:spacing w:before="40" w:after="40"/>
              <w:ind w:left="720" w:hanging="720"/>
              <w:rPr>
                <w:rFonts w:ascii="Arial" w:hAnsi="Arial" w:cs="Arial"/>
                <w:sz w:val="18"/>
                <w:szCs w:val="18"/>
              </w:rPr>
            </w:pPr>
            <w:r w:rsidRPr="00215DFF">
              <w:rPr>
                <w:rFonts w:ascii="Arial" w:hAnsi="Arial" w:cs="Arial"/>
                <w:sz w:val="18"/>
                <w:szCs w:val="18"/>
              </w:rPr>
              <w:fldChar w:fldCharType="begin">
                <w:ffData>
                  <w:name w:val="Check1"/>
                  <w:enabled/>
                  <w:calcOnExit w:val="0"/>
                  <w:checkBox>
                    <w:sizeAuto/>
                    <w:default w:val="0"/>
                  </w:checkBox>
                </w:ffData>
              </w:fldChar>
            </w:r>
            <w:r w:rsidR="00F2513E" w:rsidRPr="00215DF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215DFF">
              <w:rPr>
                <w:rFonts w:ascii="Arial" w:hAnsi="Arial" w:cs="Arial"/>
                <w:sz w:val="18"/>
                <w:szCs w:val="18"/>
              </w:rPr>
              <w:fldChar w:fldCharType="end"/>
            </w:r>
            <w:r w:rsidR="00F2513E" w:rsidRPr="00215DFF">
              <w:rPr>
                <w:rFonts w:ascii="Arial" w:hAnsi="Arial" w:cs="Arial"/>
                <w:sz w:val="18"/>
                <w:szCs w:val="18"/>
              </w:rPr>
              <w:t xml:space="preserve"> (</w:t>
            </w:r>
            <w:r w:rsidR="000E4866" w:rsidRPr="00215DFF">
              <w:rPr>
                <w:rFonts w:ascii="Arial" w:hAnsi="Arial" w:cs="Arial"/>
                <w:sz w:val="18"/>
                <w:szCs w:val="18"/>
              </w:rPr>
              <w:t>D</w:t>
            </w:r>
            <w:r w:rsidR="00F2513E" w:rsidRPr="00215DFF">
              <w:rPr>
                <w:rFonts w:ascii="Arial" w:hAnsi="Arial" w:cs="Arial"/>
                <w:sz w:val="18"/>
                <w:szCs w:val="18"/>
              </w:rPr>
              <w:t>)</w:t>
            </w:r>
            <w:r w:rsidR="00F2513E" w:rsidRPr="00215DFF">
              <w:rPr>
                <w:rFonts w:ascii="Arial" w:hAnsi="Arial" w:cs="Arial"/>
                <w:sz w:val="18"/>
                <w:szCs w:val="18"/>
              </w:rPr>
              <w:tab/>
              <w:t xml:space="preserve">READS access was acquired as needed to perform </w:t>
            </w:r>
            <w:r w:rsidR="00B25188" w:rsidRPr="00215DFF">
              <w:rPr>
                <w:rFonts w:ascii="Arial" w:hAnsi="Arial" w:cs="Arial"/>
                <w:sz w:val="18"/>
                <w:szCs w:val="18"/>
              </w:rPr>
              <w:t>acquisition/negotiation</w:t>
            </w:r>
            <w:r w:rsidR="00F2513E" w:rsidRPr="00215DFF">
              <w:rPr>
                <w:rFonts w:ascii="Arial" w:hAnsi="Arial" w:cs="Arial"/>
                <w:sz w:val="18"/>
                <w:szCs w:val="18"/>
              </w:rPr>
              <w:t xml:space="preserve"> services work</w:t>
            </w:r>
            <w:r w:rsidR="00475E82" w:rsidRPr="00215DFF">
              <w:rPr>
                <w:rFonts w:ascii="Arial" w:hAnsi="Arial" w:cs="Arial"/>
                <w:sz w:val="18"/>
                <w:szCs w:val="18"/>
              </w:rPr>
              <w:t>.</w:t>
            </w:r>
          </w:p>
        </w:tc>
        <w:tc>
          <w:tcPr>
            <w:tcW w:w="1901" w:type="dxa"/>
            <w:tcBorders>
              <w:left w:val="dashed" w:sz="4" w:space="0" w:color="auto"/>
              <w:bottom w:val="dashed" w:sz="4" w:space="0" w:color="auto"/>
            </w:tcBorders>
          </w:tcPr>
          <w:p w:rsidR="00F2513E" w:rsidRPr="00215DFF" w:rsidRDefault="008F3FDC" w:rsidP="006B4977">
            <w:pPr>
              <w:tabs>
                <w:tab w:val="left" w:pos="8640"/>
              </w:tabs>
              <w:spacing w:before="40" w:after="40"/>
              <w:jc w:val="center"/>
              <w:rPr>
                <w:rFonts w:ascii="Arial" w:hAnsi="Arial" w:cs="Arial"/>
                <w:sz w:val="18"/>
                <w:szCs w:val="18"/>
              </w:rPr>
            </w:pPr>
            <w:r w:rsidRPr="00215DFF">
              <w:rPr>
                <w:rFonts w:ascii="Arial" w:hAnsi="Arial" w:cs="Arial"/>
                <w:sz w:val="18"/>
                <w:szCs w:val="18"/>
              </w:rPr>
              <w:fldChar w:fldCharType="begin">
                <w:ffData>
                  <w:name w:val="Text2"/>
                  <w:enabled/>
                  <w:calcOnExit w:val="0"/>
                  <w:textInput/>
                </w:ffData>
              </w:fldChar>
            </w:r>
            <w:r w:rsidR="00F2513E" w:rsidRPr="00215DFF">
              <w:rPr>
                <w:rFonts w:ascii="Arial" w:hAnsi="Arial" w:cs="Arial"/>
                <w:sz w:val="18"/>
                <w:szCs w:val="18"/>
              </w:rPr>
              <w:instrText xml:space="preserve"> FORMTEXT </w:instrText>
            </w:r>
            <w:r w:rsidRPr="00215DFF">
              <w:rPr>
                <w:rFonts w:ascii="Arial" w:hAnsi="Arial" w:cs="Arial"/>
                <w:sz w:val="18"/>
                <w:szCs w:val="18"/>
              </w:rPr>
            </w:r>
            <w:r w:rsidRPr="00215DFF">
              <w:rPr>
                <w:rFonts w:ascii="Arial" w:hAnsi="Arial" w:cs="Arial"/>
                <w:sz w:val="18"/>
                <w:szCs w:val="18"/>
              </w:rPr>
              <w:fldChar w:fldCharType="separate"/>
            </w:r>
            <w:r w:rsidR="00F2513E" w:rsidRPr="00215DFF">
              <w:rPr>
                <w:rFonts w:ascii="Arial" w:hAnsi="Arial" w:cs="Arial"/>
                <w:sz w:val="18"/>
                <w:szCs w:val="18"/>
              </w:rPr>
              <w:t> </w:t>
            </w:r>
            <w:r w:rsidR="00F2513E" w:rsidRPr="00215DFF">
              <w:rPr>
                <w:rFonts w:ascii="Arial" w:hAnsi="Arial" w:cs="Arial"/>
                <w:sz w:val="18"/>
                <w:szCs w:val="18"/>
              </w:rPr>
              <w:t> </w:t>
            </w:r>
            <w:r w:rsidR="00F2513E" w:rsidRPr="00215DFF">
              <w:rPr>
                <w:rFonts w:ascii="Arial" w:hAnsi="Arial" w:cs="Arial"/>
                <w:sz w:val="18"/>
                <w:szCs w:val="18"/>
              </w:rPr>
              <w:t> </w:t>
            </w:r>
            <w:r w:rsidR="00F2513E" w:rsidRPr="00215DFF">
              <w:rPr>
                <w:rFonts w:ascii="Arial" w:hAnsi="Arial" w:cs="Arial"/>
                <w:sz w:val="18"/>
                <w:szCs w:val="18"/>
              </w:rPr>
              <w:t> </w:t>
            </w:r>
            <w:r w:rsidR="00F2513E" w:rsidRPr="00215DFF">
              <w:rPr>
                <w:rFonts w:ascii="Arial" w:hAnsi="Arial" w:cs="Arial"/>
                <w:sz w:val="18"/>
                <w:szCs w:val="18"/>
              </w:rPr>
              <w:t> </w:t>
            </w:r>
            <w:r w:rsidRPr="00215DFF">
              <w:rPr>
                <w:rFonts w:ascii="Arial" w:hAnsi="Arial" w:cs="Arial"/>
                <w:sz w:val="18"/>
                <w:szCs w:val="18"/>
              </w:rPr>
              <w:fldChar w:fldCharType="end"/>
            </w:r>
          </w:p>
        </w:tc>
      </w:tr>
      <w:tr w:rsidR="00202520" w:rsidRPr="00215DFF" w:rsidTr="00242081">
        <w:trPr>
          <w:trHeight w:val="20"/>
        </w:trPr>
        <w:tc>
          <w:tcPr>
            <w:tcW w:w="9115" w:type="dxa"/>
            <w:gridSpan w:val="3"/>
            <w:tcBorders>
              <w:top w:val="dashed" w:sz="4" w:space="0" w:color="auto"/>
              <w:bottom w:val="dashed" w:sz="4" w:space="0" w:color="auto"/>
              <w:right w:val="nil"/>
            </w:tcBorders>
            <w:vAlign w:val="center"/>
          </w:tcPr>
          <w:p w:rsidR="00202520" w:rsidRPr="00215DFF" w:rsidRDefault="00202520" w:rsidP="006B4977">
            <w:pPr>
              <w:tabs>
                <w:tab w:val="left" w:pos="708"/>
                <w:tab w:val="left" w:pos="5595"/>
              </w:tabs>
              <w:spacing w:before="40" w:after="40"/>
              <w:jc w:val="center"/>
              <w:rPr>
                <w:rFonts w:ascii="Arial" w:hAnsi="Arial" w:cs="Arial"/>
                <w:i/>
                <w:sz w:val="18"/>
                <w:szCs w:val="18"/>
              </w:rPr>
            </w:pPr>
            <w:r w:rsidRPr="00215DFF">
              <w:rPr>
                <w:rFonts w:ascii="Arial" w:hAnsi="Arial" w:cs="Arial"/>
                <w:i/>
                <w:sz w:val="18"/>
                <w:szCs w:val="18"/>
              </w:rPr>
              <w:t>And</w:t>
            </w:r>
            <w:r w:rsidR="004D3448" w:rsidRPr="00215DFF">
              <w:rPr>
                <w:rFonts w:ascii="Arial" w:hAnsi="Arial" w:cs="Arial"/>
                <w:i/>
                <w:sz w:val="18"/>
                <w:szCs w:val="18"/>
              </w:rPr>
              <w:t>,</w:t>
            </w:r>
          </w:p>
        </w:tc>
        <w:tc>
          <w:tcPr>
            <w:tcW w:w="1901" w:type="dxa"/>
            <w:tcBorders>
              <w:top w:val="dashed" w:sz="4" w:space="0" w:color="auto"/>
              <w:left w:val="nil"/>
              <w:bottom w:val="dashed" w:sz="4" w:space="0" w:color="auto"/>
            </w:tcBorders>
            <w:vAlign w:val="center"/>
          </w:tcPr>
          <w:p w:rsidR="00202520" w:rsidRPr="00215DFF" w:rsidRDefault="00202520" w:rsidP="006B4977">
            <w:pPr>
              <w:tabs>
                <w:tab w:val="left" w:pos="708"/>
                <w:tab w:val="left" w:pos="5595"/>
              </w:tabs>
              <w:spacing w:before="40" w:after="40"/>
              <w:jc w:val="center"/>
              <w:rPr>
                <w:rFonts w:ascii="Arial" w:hAnsi="Arial" w:cs="Arial"/>
                <w:i/>
                <w:sz w:val="18"/>
                <w:szCs w:val="18"/>
              </w:rPr>
            </w:pPr>
          </w:p>
        </w:tc>
      </w:tr>
      <w:tr w:rsidR="00F2513E" w:rsidRPr="00215DFF" w:rsidTr="00242081">
        <w:trPr>
          <w:trHeight w:val="20"/>
        </w:trPr>
        <w:tc>
          <w:tcPr>
            <w:tcW w:w="9115" w:type="dxa"/>
            <w:gridSpan w:val="3"/>
            <w:tcBorders>
              <w:top w:val="dashed" w:sz="4" w:space="0" w:color="auto"/>
              <w:bottom w:val="dashed" w:sz="4" w:space="0" w:color="auto"/>
              <w:right w:val="dashed" w:sz="4" w:space="0" w:color="auto"/>
            </w:tcBorders>
            <w:vAlign w:val="center"/>
          </w:tcPr>
          <w:p w:rsidR="00F2513E" w:rsidRPr="00215DFF" w:rsidRDefault="008F3FDC" w:rsidP="006B4977">
            <w:pPr>
              <w:tabs>
                <w:tab w:val="left" w:pos="708"/>
              </w:tabs>
              <w:spacing w:before="40" w:after="40"/>
              <w:ind w:left="720" w:hanging="720"/>
              <w:rPr>
                <w:rFonts w:ascii="Arial" w:hAnsi="Arial" w:cs="Arial"/>
                <w:sz w:val="18"/>
                <w:szCs w:val="18"/>
              </w:rPr>
            </w:pPr>
            <w:r w:rsidRPr="00215DFF">
              <w:rPr>
                <w:rFonts w:ascii="Arial" w:hAnsi="Arial" w:cs="Arial"/>
                <w:sz w:val="18"/>
                <w:szCs w:val="18"/>
              </w:rPr>
              <w:fldChar w:fldCharType="begin">
                <w:ffData>
                  <w:name w:val="Check1"/>
                  <w:enabled/>
                  <w:calcOnExit w:val="0"/>
                  <w:checkBox>
                    <w:sizeAuto/>
                    <w:default w:val="0"/>
                  </w:checkBox>
                </w:ffData>
              </w:fldChar>
            </w:r>
            <w:r w:rsidR="00F2513E" w:rsidRPr="00215DF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215DFF">
              <w:rPr>
                <w:rFonts w:ascii="Arial" w:hAnsi="Arial" w:cs="Arial"/>
                <w:sz w:val="18"/>
                <w:szCs w:val="18"/>
              </w:rPr>
              <w:fldChar w:fldCharType="end"/>
            </w:r>
            <w:r w:rsidR="00F2513E" w:rsidRPr="00215DFF">
              <w:rPr>
                <w:rFonts w:ascii="Arial" w:hAnsi="Arial" w:cs="Arial"/>
                <w:sz w:val="18"/>
                <w:szCs w:val="18"/>
              </w:rPr>
              <w:t xml:space="preserve"> (</w:t>
            </w:r>
            <w:r w:rsidR="000E4866" w:rsidRPr="00215DFF">
              <w:rPr>
                <w:rFonts w:ascii="Arial" w:hAnsi="Arial" w:cs="Arial"/>
                <w:sz w:val="18"/>
                <w:szCs w:val="18"/>
              </w:rPr>
              <w:t>E</w:t>
            </w:r>
            <w:r w:rsidR="00F2513E" w:rsidRPr="00215DFF">
              <w:rPr>
                <w:rFonts w:ascii="Arial" w:hAnsi="Arial" w:cs="Arial"/>
                <w:sz w:val="18"/>
                <w:szCs w:val="18"/>
              </w:rPr>
              <w:t>)</w:t>
            </w:r>
            <w:r w:rsidR="00F2513E" w:rsidRPr="00215DFF">
              <w:rPr>
                <w:rFonts w:ascii="Arial" w:hAnsi="Arial" w:cs="Arial"/>
                <w:sz w:val="18"/>
                <w:szCs w:val="18"/>
              </w:rPr>
              <w:tab/>
              <w:t>READS training and reference manual was reviewed online</w:t>
            </w:r>
            <w:r w:rsidR="00475E82" w:rsidRPr="00215DFF">
              <w:rPr>
                <w:rFonts w:ascii="Arial" w:hAnsi="Arial" w:cs="Arial"/>
                <w:sz w:val="18"/>
                <w:szCs w:val="18"/>
              </w:rPr>
              <w:t>.</w:t>
            </w:r>
          </w:p>
        </w:tc>
        <w:tc>
          <w:tcPr>
            <w:tcW w:w="1901" w:type="dxa"/>
            <w:tcBorders>
              <w:top w:val="dashed" w:sz="4" w:space="0" w:color="auto"/>
              <w:left w:val="dashed" w:sz="4" w:space="0" w:color="auto"/>
              <w:bottom w:val="dashed" w:sz="4" w:space="0" w:color="auto"/>
            </w:tcBorders>
          </w:tcPr>
          <w:p w:rsidR="00F2513E" w:rsidRPr="00215DFF" w:rsidRDefault="008F3FDC" w:rsidP="006B4977">
            <w:pPr>
              <w:tabs>
                <w:tab w:val="left" w:pos="8640"/>
              </w:tabs>
              <w:spacing w:before="40" w:after="40"/>
              <w:jc w:val="center"/>
              <w:rPr>
                <w:rFonts w:ascii="Arial" w:hAnsi="Arial" w:cs="Arial"/>
                <w:sz w:val="18"/>
                <w:szCs w:val="18"/>
              </w:rPr>
            </w:pPr>
            <w:r w:rsidRPr="00215DFF">
              <w:rPr>
                <w:rFonts w:ascii="Arial" w:hAnsi="Arial" w:cs="Arial"/>
                <w:sz w:val="18"/>
                <w:szCs w:val="18"/>
              </w:rPr>
              <w:fldChar w:fldCharType="begin">
                <w:ffData>
                  <w:name w:val="Text2"/>
                  <w:enabled/>
                  <w:calcOnExit w:val="0"/>
                  <w:textInput/>
                </w:ffData>
              </w:fldChar>
            </w:r>
            <w:r w:rsidR="00F2513E" w:rsidRPr="00215DFF">
              <w:rPr>
                <w:rFonts w:ascii="Arial" w:hAnsi="Arial" w:cs="Arial"/>
                <w:sz w:val="18"/>
                <w:szCs w:val="18"/>
              </w:rPr>
              <w:instrText xml:space="preserve"> FORMTEXT </w:instrText>
            </w:r>
            <w:r w:rsidRPr="00215DFF">
              <w:rPr>
                <w:rFonts w:ascii="Arial" w:hAnsi="Arial" w:cs="Arial"/>
                <w:sz w:val="18"/>
                <w:szCs w:val="18"/>
              </w:rPr>
            </w:r>
            <w:r w:rsidRPr="00215DFF">
              <w:rPr>
                <w:rFonts w:ascii="Arial" w:hAnsi="Arial" w:cs="Arial"/>
                <w:sz w:val="18"/>
                <w:szCs w:val="18"/>
              </w:rPr>
              <w:fldChar w:fldCharType="separate"/>
            </w:r>
            <w:r w:rsidR="00F2513E" w:rsidRPr="00215DFF">
              <w:rPr>
                <w:rFonts w:ascii="Arial" w:hAnsi="Arial" w:cs="Arial"/>
                <w:sz w:val="18"/>
                <w:szCs w:val="18"/>
              </w:rPr>
              <w:t> </w:t>
            </w:r>
            <w:r w:rsidR="00F2513E" w:rsidRPr="00215DFF">
              <w:rPr>
                <w:rFonts w:ascii="Arial" w:hAnsi="Arial" w:cs="Arial"/>
                <w:sz w:val="18"/>
                <w:szCs w:val="18"/>
              </w:rPr>
              <w:t> </w:t>
            </w:r>
            <w:r w:rsidR="00F2513E" w:rsidRPr="00215DFF">
              <w:rPr>
                <w:rFonts w:ascii="Arial" w:hAnsi="Arial" w:cs="Arial"/>
                <w:sz w:val="18"/>
                <w:szCs w:val="18"/>
              </w:rPr>
              <w:t> </w:t>
            </w:r>
            <w:r w:rsidR="00F2513E" w:rsidRPr="00215DFF">
              <w:rPr>
                <w:rFonts w:ascii="Arial" w:hAnsi="Arial" w:cs="Arial"/>
                <w:sz w:val="18"/>
                <w:szCs w:val="18"/>
              </w:rPr>
              <w:t> </w:t>
            </w:r>
            <w:r w:rsidR="00F2513E" w:rsidRPr="00215DFF">
              <w:rPr>
                <w:rFonts w:ascii="Arial" w:hAnsi="Arial" w:cs="Arial"/>
                <w:sz w:val="18"/>
                <w:szCs w:val="18"/>
              </w:rPr>
              <w:t> </w:t>
            </w:r>
            <w:r w:rsidRPr="00215DFF">
              <w:rPr>
                <w:rFonts w:ascii="Arial" w:hAnsi="Arial" w:cs="Arial"/>
                <w:sz w:val="18"/>
                <w:szCs w:val="18"/>
              </w:rPr>
              <w:fldChar w:fldCharType="end"/>
            </w:r>
          </w:p>
        </w:tc>
      </w:tr>
      <w:tr w:rsidR="00F2513E" w:rsidRPr="00215DFF" w:rsidTr="00242081">
        <w:trPr>
          <w:trHeight w:val="20"/>
        </w:trPr>
        <w:tc>
          <w:tcPr>
            <w:tcW w:w="9115" w:type="dxa"/>
            <w:gridSpan w:val="3"/>
            <w:tcBorders>
              <w:top w:val="dashed" w:sz="4" w:space="0" w:color="auto"/>
              <w:bottom w:val="dashed" w:sz="4" w:space="0" w:color="auto"/>
              <w:right w:val="dashed" w:sz="4" w:space="0" w:color="auto"/>
            </w:tcBorders>
            <w:vAlign w:val="center"/>
          </w:tcPr>
          <w:p w:rsidR="00F2513E" w:rsidRPr="00215DFF" w:rsidRDefault="008F3FDC" w:rsidP="006B4977">
            <w:pPr>
              <w:tabs>
                <w:tab w:val="left" w:pos="708"/>
              </w:tabs>
              <w:spacing w:before="40" w:after="40"/>
              <w:ind w:left="720" w:hanging="720"/>
              <w:rPr>
                <w:rFonts w:ascii="Arial" w:hAnsi="Arial" w:cs="Arial"/>
                <w:sz w:val="18"/>
                <w:szCs w:val="18"/>
              </w:rPr>
            </w:pPr>
            <w:r w:rsidRPr="00215DFF">
              <w:rPr>
                <w:rFonts w:ascii="Arial" w:hAnsi="Arial" w:cs="Arial"/>
                <w:sz w:val="18"/>
                <w:szCs w:val="18"/>
              </w:rPr>
              <w:fldChar w:fldCharType="begin">
                <w:ffData>
                  <w:name w:val="Check1"/>
                  <w:enabled/>
                  <w:calcOnExit w:val="0"/>
                  <w:checkBox>
                    <w:sizeAuto/>
                    <w:default w:val="0"/>
                  </w:checkBox>
                </w:ffData>
              </w:fldChar>
            </w:r>
            <w:r w:rsidR="00F2513E" w:rsidRPr="00215DF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215DFF">
              <w:rPr>
                <w:rFonts w:ascii="Arial" w:hAnsi="Arial" w:cs="Arial"/>
                <w:sz w:val="18"/>
                <w:szCs w:val="18"/>
              </w:rPr>
              <w:fldChar w:fldCharType="end"/>
            </w:r>
            <w:r w:rsidR="00F2513E" w:rsidRPr="00215DFF">
              <w:rPr>
                <w:rFonts w:ascii="Arial" w:hAnsi="Arial" w:cs="Arial"/>
                <w:sz w:val="18"/>
                <w:szCs w:val="18"/>
              </w:rPr>
              <w:t xml:space="preserve"> (</w:t>
            </w:r>
            <w:r w:rsidR="000E4866" w:rsidRPr="00215DFF">
              <w:rPr>
                <w:rFonts w:ascii="Arial" w:hAnsi="Arial" w:cs="Arial"/>
                <w:sz w:val="18"/>
                <w:szCs w:val="18"/>
              </w:rPr>
              <w:t>F</w:t>
            </w:r>
            <w:r w:rsidR="00F2513E" w:rsidRPr="00215DFF">
              <w:rPr>
                <w:rFonts w:ascii="Arial" w:hAnsi="Arial" w:cs="Arial"/>
                <w:sz w:val="18"/>
                <w:szCs w:val="18"/>
              </w:rPr>
              <w:t>)</w:t>
            </w:r>
            <w:r w:rsidR="00F2513E" w:rsidRPr="00215DFF">
              <w:rPr>
                <w:rFonts w:ascii="Arial" w:hAnsi="Arial" w:cs="Arial"/>
                <w:sz w:val="18"/>
                <w:szCs w:val="18"/>
              </w:rPr>
              <w:tab/>
              <w:t>READS instructor-led training was attended and completed</w:t>
            </w:r>
            <w:r w:rsidR="00475E82" w:rsidRPr="00215DFF">
              <w:rPr>
                <w:rFonts w:ascii="Arial" w:hAnsi="Arial" w:cs="Arial"/>
                <w:sz w:val="18"/>
                <w:szCs w:val="18"/>
              </w:rPr>
              <w:t>.</w:t>
            </w:r>
          </w:p>
        </w:tc>
        <w:tc>
          <w:tcPr>
            <w:tcW w:w="1901" w:type="dxa"/>
            <w:tcBorders>
              <w:top w:val="dashed" w:sz="4" w:space="0" w:color="auto"/>
              <w:left w:val="dashed" w:sz="4" w:space="0" w:color="auto"/>
              <w:bottom w:val="dashed" w:sz="4" w:space="0" w:color="auto"/>
            </w:tcBorders>
          </w:tcPr>
          <w:p w:rsidR="00F2513E" w:rsidRPr="00215DFF" w:rsidRDefault="008F3FDC" w:rsidP="006B4977">
            <w:pPr>
              <w:tabs>
                <w:tab w:val="left" w:pos="8640"/>
              </w:tabs>
              <w:spacing w:before="40" w:after="40"/>
              <w:jc w:val="center"/>
              <w:rPr>
                <w:rFonts w:ascii="Arial" w:hAnsi="Arial" w:cs="Arial"/>
                <w:sz w:val="18"/>
                <w:szCs w:val="18"/>
              </w:rPr>
            </w:pPr>
            <w:r w:rsidRPr="00215DFF">
              <w:rPr>
                <w:rFonts w:ascii="Arial" w:hAnsi="Arial" w:cs="Arial"/>
                <w:sz w:val="18"/>
                <w:szCs w:val="18"/>
              </w:rPr>
              <w:fldChar w:fldCharType="begin">
                <w:ffData>
                  <w:name w:val="Text2"/>
                  <w:enabled/>
                  <w:calcOnExit w:val="0"/>
                  <w:textInput/>
                </w:ffData>
              </w:fldChar>
            </w:r>
            <w:r w:rsidR="00F2513E" w:rsidRPr="00215DFF">
              <w:rPr>
                <w:rFonts w:ascii="Arial" w:hAnsi="Arial" w:cs="Arial"/>
                <w:sz w:val="18"/>
                <w:szCs w:val="18"/>
              </w:rPr>
              <w:instrText xml:space="preserve"> FORMTEXT </w:instrText>
            </w:r>
            <w:r w:rsidRPr="00215DFF">
              <w:rPr>
                <w:rFonts w:ascii="Arial" w:hAnsi="Arial" w:cs="Arial"/>
                <w:sz w:val="18"/>
                <w:szCs w:val="18"/>
              </w:rPr>
            </w:r>
            <w:r w:rsidRPr="00215DFF">
              <w:rPr>
                <w:rFonts w:ascii="Arial" w:hAnsi="Arial" w:cs="Arial"/>
                <w:sz w:val="18"/>
                <w:szCs w:val="18"/>
              </w:rPr>
              <w:fldChar w:fldCharType="separate"/>
            </w:r>
            <w:r w:rsidR="00F2513E" w:rsidRPr="00215DFF">
              <w:rPr>
                <w:rFonts w:ascii="Arial" w:hAnsi="Arial" w:cs="Arial"/>
                <w:sz w:val="18"/>
                <w:szCs w:val="18"/>
              </w:rPr>
              <w:t> </w:t>
            </w:r>
            <w:r w:rsidR="00F2513E" w:rsidRPr="00215DFF">
              <w:rPr>
                <w:rFonts w:ascii="Arial" w:hAnsi="Arial" w:cs="Arial"/>
                <w:sz w:val="18"/>
                <w:szCs w:val="18"/>
              </w:rPr>
              <w:t> </w:t>
            </w:r>
            <w:r w:rsidR="00F2513E" w:rsidRPr="00215DFF">
              <w:rPr>
                <w:rFonts w:ascii="Arial" w:hAnsi="Arial" w:cs="Arial"/>
                <w:sz w:val="18"/>
                <w:szCs w:val="18"/>
              </w:rPr>
              <w:t> </w:t>
            </w:r>
            <w:r w:rsidR="00F2513E" w:rsidRPr="00215DFF">
              <w:rPr>
                <w:rFonts w:ascii="Arial" w:hAnsi="Arial" w:cs="Arial"/>
                <w:sz w:val="18"/>
                <w:szCs w:val="18"/>
              </w:rPr>
              <w:t> </w:t>
            </w:r>
            <w:r w:rsidR="00F2513E" w:rsidRPr="00215DFF">
              <w:rPr>
                <w:rFonts w:ascii="Arial" w:hAnsi="Arial" w:cs="Arial"/>
                <w:sz w:val="18"/>
                <w:szCs w:val="18"/>
              </w:rPr>
              <w:t> </w:t>
            </w:r>
            <w:r w:rsidRPr="00215DFF">
              <w:rPr>
                <w:rFonts w:ascii="Arial" w:hAnsi="Arial" w:cs="Arial"/>
                <w:sz w:val="18"/>
                <w:szCs w:val="18"/>
              </w:rPr>
              <w:fldChar w:fldCharType="end"/>
            </w:r>
          </w:p>
        </w:tc>
      </w:tr>
      <w:tr w:rsidR="00F2513E" w:rsidRPr="00BA05F7" w:rsidTr="00242081">
        <w:trPr>
          <w:trHeight w:val="58"/>
        </w:trPr>
        <w:tc>
          <w:tcPr>
            <w:tcW w:w="9115" w:type="dxa"/>
            <w:gridSpan w:val="3"/>
            <w:tcBorders>
              <w:bottom w:val="single" w:sz="4" w:space="0" w:color="auto"/>
              <w:right w:val="nil"/>
            </w:tcBorders>
            <w:shd w:val="clear" w:color="auto" w:fill="F2F2F2" w:themeFill="background1" w:themeFillShade="F2"/>
            <w:vAlign w:val="bottom"/>
          </w:tcPr>
          <w:p w:rsidR="00F2513E" w:rsidRPr="00BA05F7" w:rsidRDefault="00DE5FA8" w:rsidP="00BA05F7">
            <w:pPr>
              <w:tabs>
                <w:tab w:val="left" w:pos="9270"/>
              </w:tabs>
              <w:spacing w:before="120" w:after="120"/>
              <w:jc w:val="both"/>
              <w:rPr>
                <w:rFonts w:ascii="Arial" w:hAnsi="Arial" w:cs="Arial"/>
                <w:b/>
                <w:sz w:val="18"/>
                <w:szCs w:val="18"/>
              </w:rPr>
            </w:pPr>
            <w:r w:rsidRPr="00BA05F7">
              <w:rPr>
                <w:rFonts w:ascii="Arial" w:hAnsi="Arial" w:cs="Arial"/>
                <w:b/>
                <w:sz w:val="18"/>
                <w:szCs w:val="18"/>
              </w:rPr>
              <w:t xml:space="preserve">Required </w:t>
            </w:r>
            <w:r w:rsidR="00F2513E" w:rsidRPr="00BA05F7">
              <w:rPr>
                <w:rFonts w:ascii="Arial" w:hAnsi="Arial" w:cs="Arial"/>
                <w:b/>
                <w:sz w:val="18"/>
                <w:szCs w:val="18"/>
              </w:rPr>
              <w:t xml:space="preserve">Resume </w:t>
            </w:r>
            <w:r w:rsidR="001D4B06" w:rsidRPr="00BA05F7">
              <w:rPr>
                <w:rFonts w:ascii="Arial" w:hAnsi="Arial" w:cs="Arial"/>
                <w:b/>
                <w:sz w:val="18"/>
                <w:szCs w:val="18"/>
              </w:rPr>
              <w:t xml:space="preserve">&amp; </w:t>
            </w:r>
            <w:r w:rsidR="00F2513E" w:rsidRPr="00BA05F7">
              <w:rPr>
                <w:rFonts w:ascii="Arial" w:hAnsi="Arial" w:cs="Arial"/>
                <w:b/>
                <w:sz w:val="18"/>
                <w:szCs w:val="18"/>
              </w:rPr>
              <w:t>References:</w:t>
            </w:r>
          </w:p>
        </w:tc>
        <w:tc>
          <w:tcPr>
            <w:tcW w:w="1901" w:type="dxa"/>
            <w:tcBorders>
              <w:left w:val="nil"/>
              <w:bottom w:val="single" w:sz="4" w:space="0" w:color="auto"/>
            </w:tcBorders>
            <w:shd w:val="clear" w:color="auto" w:fill="F2F2F2" w:themeFill="background1" w:themeFillShade="F2"/>
            <w:vAlign w:val="bottom"/>
          </w:tcPr>
          <w:p w:rsidR="00F2513E" w:rsidRPr="00BA05F7" w:rsidRDefault="00F2513E" w:rsidP="00DE06F8">
            <w:pPr>
              <w:tabs>
                <w:tab w:val="left" w:pos="9360"/>
              </w:tabs>
              <w:spacing w:before="120" w:after="120"/>
              <w:jc w:val="center"/>
              <w:rPr>
                <w:rFonts w:ascii="Arial" w:hAnsi="Arial" w:cs="Arial"/>
                <w:b/>
                <w:sz w:val="18"/>
                <w:szCs w:val="18"/>
              </w:rPr>
            </w:pPr>
            <w:r w:rsidRPr="00BA05F7">
              <w:rPr>
                <w:rFonts w:ascii="Arial" w:hAnsi="Arial" w:cs="Arial"/>
                <w:b/>
                <w:sz w:val="18"/>
                <w:szCs w:val="18"/>
              </w:rPr>
              <w:t>Reference contacts</w:t>
            </w:r>
          </w:p>
        </w:tc>
      </w:tr>
      <w:tr w:rsidR="00F2513E" w:rsidRPr="00215DFF" w:rsidTr="00242081">
        <w:trPr>
          <w:trHeight w:val="20"/>
        </w:trPr>
        <w:tc>
          <w:tcPr>
            <w:tcW w:w="9115" w:type="dxa"/>
            <w:gridSpan w:val="3"/>
            <w:tcBorders>
              <w:right w:val="dashed" w:sz="4" w:space="0" w:color="auto"/>
            </w:tcBorders>
            <w:vAlign w:val="center"/>
          </w:tcPr>
          <w:p w:rsidR="00F2513E" w:rsidRPr="00215DFF" w:rsidRDefault="008F3FDC" w:rsidP="006B4977">
            <w:pPr>
              <w:spacing w:before="40" w:after="40"/>
              <w:ind w:left="270" w:hanging="270"/>
              <w:rPr>
                <w:rFonts w:ascii="Arial" w:hAnsi="Arial" w:cs="Arial"/>
                <w:sz w:val="18"/>
                <w:szCs w:val="18"/>
              </w:rPr>
            </w:pPr>
            <w:r w:rsidRPr="00215DFF">
              <w:rPr>
                <w:rFonts w:ascii="Arial" w:hAnsi="Arial" w:cs="Arial"/>
                <w:sz w:val="18"/>
                <w:szCs w:val="18"/>
              </w:rPr>
              <w:fldChar w:fldCharType="begin">
                <w:ffData>
                  <w:name w:val="Check1"/>
                  <w:enabled/>
                  <w:calcOnExit w:val="0"/>
                  <w:checkBox>
                    <w:sizeAuto/>
                    <w:default w:val="0"/>
                  </w:checkBox>
                </w:ffData>
              </w:fldChar>
            </w:r>
            <w:r w:rsidR="00F2513E" w:rsidRPr="00215DF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215DFF">
              <w:rPr>
                <w:rFonts w:ascii="Arial" w:hAnsi="Arial" w:cs="Arial"/>
                <w:sz w:val="18"/>
                <w:szCs w:val="18"/>
              </w:rPr>
              <w:fldChar w:fldCharType="end"/>
            </w:r>
            <w:r w:rsidR="001D0A4D" w:rsidRPr="00215DFF">
              <w:rPr>
                <w:rFonts w:ascii="Arial" w:hAnsi="Arial" w:cs="Arial"/>
                <w:sz w:val="18"/>
                <w:szCs w:val="18"/>
              </w:rPr>
              <w:tab/>
            </w:r>
            <w:r w:rsidR="00F2513E" w:rsidRPr="00215DFF">
              <w:rPr>
                <w:rFonts w:ascii="Arial" w:hAnsi="Arial" w:cs="Arial"/>
                <w:sz w:val="18"/>
                <w:szCs w:val="18"/>
              </w:rPr>
              <w:t xml:space="preserve">Resume </w:t>
            </w:r>
            <w:r w:rsidR="001D0A4D" w:rsidRPr="00215DFF">
              <w:rPr>
                <w:rFonts w:ascii="Arial" w:hAnsi="Arial" w:cs="Arial"/>
                <w:sz w:val="18"/>
                <w:szCs w:val="18"/>
              </w:rPr>
              <w:t xml:space="preserve">is </w:t>
            </w:r>
            <w:r w:rsidR="00F2513E" w:rsidRPr="00215DFF">
              <w:rPr>
                <w:rFonts w:ascii="Arial" w:hAnsi="Arial" w:cs="Arial"/>
                <w:sz w:val="18"/>
                <w:szCs w:val="18"/>
              </w:rPr>
              <w:t xml:space="preserve">attached – provide </w:t>
            </w:r>
            <w:r w:rsidR="00FF5A3C" w:rsidRPr="00215DFF">
              <w:rPr>
                <w:rFonts w:ascii="Arial" w:hAnsi="Arial" w:cs="Arial"/>
                <w:sz w:val="18"/>
                <w:szCs w:val="18"/>
              </w:rPr>
              <w:t>contact information (</w:t>
            </w:r>
            <w:r w:rsidR="00F2513E" w:rsidRPr="00215DFF">
              <w:rPr>
                <w:rFonts w:ascii="Arial" w:hAnsi="Arial" w:cs="Arial"/>
                <w:sz w:val="18"/>
                <w:szCs w:val="18"/>
              </w:rPr>
              <w:t>name, email and phone</w:t>
            </w:r>
            <w:r w:rsidR="00FF5A3C" w:rsidRPr="00215DFF">
              <w:rPr>
                <w:rFonts w:ascii="Arial" w:hAnsi="Arial" w:cs="Arial"/>
                <w:sz w:val="18"/>
                <w:szCs w:val="18"/>
              </w:rPr>
              <w:t>)</w:t>
            </w:r>
            <w:r w:rsidR="00F2513E" w:rsidRPr="00215DFF">
              <w:rPr>
                <w:rFonts w:ascii="Arial" w:hAnsi="Arial" w:cs="Arial"/>
                <w:sz w:val="18"/>
                <w:szCs w:val="18"/>
              </w:rPr>
              <w:t xml:space="preserve"> of</w:t>
            </w:r>
            <w:r w:rsidR="001D0A4D" w:rsidRPr="00215DFF">
              <w:rPr>
                <w:rFonts w:ascii="Arial" w:hAnsi="Arial" w:cs="Arial"/>
                <w:sz w:val="18"/>
                <w:szCs w:val="18"/>
              </w:rPr>
              <w:t>,</w:t>
            </w:r>
            <w:r w:rsidR="00F2513E" w:rsidRPr="00215DFF">
              <w:rPr>
                <w:rFonts w:ascii="Arial" w:hAnsi="Arial" w:cs="Arial"/>
                <w:sz w:val="18"/>
                <w:szCs w:val="18"/>
              </w:rPr>
              <w:t xml:space="preserve"> at minimum</w:t>
            </w:r>
            <w:r w:rsidR="001D0A4D" w:rsidRPr="00215DFF">
              <w:rPr>
                <w:rFonts w:ascii="Arial" w:hAnsi="Arial" w:cs="Arial"/>
                <w:sz w:val="18"/>
                <w:szCs w:val="18"/>
              </w:rPr>
              <w:t>,</w:t>
            </w:r>
            <w:r w:rsidR="00F2513E" w:rsidRPr="00215DFF">
              <w:rPr>
                <w:rFonts w:ascii="Arial" w:hAnsi="Arial" w:cs="Arial"/>
                <w:sz w:val="18"/>
                <w:szCs w:val="18"/>
              </w:rPr>
              <w:t xml:space="preserve"> two personal references who can verify </w:t>
            </w:r>
            <w:r w:rsidR="007D7415" w:rsidRPr="00215DFF">
              <w:rPr>
                <w:rFonts w:ascii="Arial" w:hAnsi="Arial" w:cs="Arial"/>
                <w:sz w:val="18"/>
                <w:szCs w:val="18"/>
              </w:rPr>
              <w:t xml:space="preserve">applicant’s </w:t>
            </w:r>
            <w:r w:rsidR="00F2513E" w:rsidRPr="00215DFF">
              <w:rPr>
                <w:rFonts w:ascii="Arial" w:hAnsi="Arial" w:cs="Arial"/>
                <w:sz w:val="18"/>
                <w:szCs w:val="18"/>
              </w:rPr>
              <w:t>credentials.</w:t>
            </w:r>
          </w:p>
        </w:tc>
        <w:tc>
          <w:tcPr>
            <w:tcW w:w="1901" w:type="dxa"/>
            <w:tcBorders>
              <w:left w:val="dashed" w:sz="4" w:space="0" w:color="auto"/>
            </w:tcBorders>
          </w:tcPr>
          <w:p w:rsidR="00F2513E" w:rsidRPr="00215DFF" w:rsidRDefault="008F3FDC" w:rsidP="006B4977">
            <w:pPr>
              <w:tabs>
                <w:tab w:val="left" w:pos="8640"/>
              </w:tabs>
              <w:spacing w:before="40" w:after="40"/>
              <w:jc w:val="center"/>
              <w:rPr>
                <w:rFonts w:ascii="Arial" w:hAnsi="Arial" w:cs="Arial"/>
                <w:sz w:val="18"/>
                <w:szCs w:val="18"/>
              </w:rPr>
            </w:pPr>
            <w:r w:rsidRPr="00215DFF">
              <w:rPr>
                <w:rFonts w:ascii="Arial" w:hAnsi="Arial" w:cs="Arial"/>
                <w:sz w:val="18"/>
                <w:szCs w:val="18"/>
              </w:rPr>
              <w:fldChar w:fldCharType="begin">
                <w:ffData>
                  <w:name w:val="Text2"/>
                  <w:enabled/>
                  <w:calcOnExit w:val="0"/>
                  <w:textInput/>
                </w:ffData>
              </w:fldChar>
            </w:r>
            <w:r w:rsidR="00F2513E" w:rsidRPr="00215DFF">
              <w:rPr>
                <w:rFonts w:ascii="Arial" w:hAnsi="Arial" w:cs="Arial"/>
                <w:sz w:val="18"/>
                <w:szCs w:val="18"/>
              </w:rPr>
              <w:instrText xml:space="preserve"> FORMTEXT </w:instrText>
            </w:r>
            <w:r w:rsidRPr="00215DFF">
              <w:rPr>
                <w:rFonts w:ascii="Arial" w:hAnsi="Arial" w:cs="Arial"/>
                <w:sz w:val="18"/>
                <w:szCs w:val="18"/>
              </w:rPr>
            </w:r>
            <w:r w:rsidRPr="00215DFF">
              <w:rPr>
                <w:rFonts w:ascii="Arial" w:hAnsi="Arial" w:cs="Arial"/>
                <w:sz w:val="18"/>
                <w:szCs w:val="18"/>
              </w:rPr>
              <w:fldChar w:fldCharType="separate"/>
            </w:r>
            <w:r w:rsidR="00F2513E" w:rsidRPr="00215DFF">
              <w:rPr>
                <w:rFonts w:ascii="Arial" w:hAnsi="Arial" w:cs="Arial"/>
                <w:sz w:val="18"/>
                <w:szCs w:val="18"/>
              </w:rPr>
              <w:t> </w:t>
            </w:r>
            <w:r w:rsidR="00F2513E" w:rsidRPr="00215DFF">
              <w:rPr>
                <w:rFonts w:ascii="Arial" w:hAnsi="Arial" w:cs="Arial"/>
                <w:sz w:val="18"/>
                <w:szCs w:val="18"/>
              </w:rPr>
              <w:t> </w:t>
            </w:r>
            <w:r w:rsidR="00F2513E" w:rsidRPr="00215DFF">
              <w:rPr>
                <w:rFonts w:ascii="Arial" w:hAnsi="Arial" w:cs="Arial"/>
                <w:sz w:val="18"/>
                <w:szCs w:val="18"/>
              </w:rPr>
              <w:t> </w:t>
            </w:r>
            <w:r w:rsidR="00F2513E" w:rsidRPr="00215DFF">
              <w:rPr>
                <w:rFonts w:ascii="Arial" w:hAnsi="Arial" w:cs="Arial"/>
                <w:sz w:val="18"/>
                <w:szCs w:val="18"/>
              </w:rPr>
              <w:t> </w:t>
            </w:r>
            <w:r w:rsidR="00F2513E" w:rsidRPr="00215DFF">
              <w:rPr>
                <w:rFonts w:ascii="Arial" w:hAnsi="Arial" w:cs="Arial"/>
                <w:sz w:val="18"/>
                <w:szCs w:val="18"/>
              </w:rPr>
              <w:t> </w:t>
            </w:r>
            <w:r w:rsidRPr="00215DFF">
              <w:rPr>
                <w:rFonts w:ascii="Arial" w:hAnsi="Arial" w:cs="Arial"/>
                <w:sz w:val="18"/>
                <w:szCs w:val="18"/>
              </w:rPr>
              <w:fldChar w:fldCharType="end"/>
            </w:r>
          </w:p>
        </w:tc>
      </w:tr>
    </w:tbl>
    <w:p w:rsidR="00BC6D24" w:rsidRPr="00215DFF" w:rsidRDefault="00F04FFD" w:rsidP="00040AD4">
      <w:pPr>
        <w:autoSpaceDE w:val="0"/>
        <w:autoSpaceDN w:val="0"/>
        <w:adjustRightInd w:val="0"/>
        <w:spacing w:before="120" w:after="0" w:line="240" w:lineRule="auto"/>
        <w:jc w:val="both"/>
        <w:rPr>
          <w:rFonts w:ascii="Arial" w:hAnsi="Arial" w:cs="Arial"/>
          <w:bCs/>
          <w:iCs/>
          <w:sz w:val="18"/>
          <w:szCs w:val="18"/>
        </w:rPr>
      </w:pPr>
      <w:r w:rsidRPr="00215DFF">
        <w:rPr>
          <w:rFonts w:ascii="Arial" w:hAnsi="Arial" w:cs="Arial"/>
          <w:bCs/>
          <w:iCs/>
          <w:sz w:val="18"/>
          <w:szCs w:val="18"/>
        </w:rPr>
        <w:t xml:space="preserve">Reminder: </w:t>
      </w:r>
      <w:r w:rsidR="00FA130C" w:rsidRPr="00215DFF">
        <w:rPr>
          <w:rFonts w:ascii="Arial" w:hAnsi="Arial" w:cs="Arial"/>
          <w:bCs/>
          <w:iCs/>
          <w:sz w:val="18"/>
          <w:szCs w:val="18"/>
        </w:rPr>
        <w:t xml:space="preserve">Approval must be granted </w:t>
      </w:r>
      <w:r w:rsidR="00FA130C" w:rsidRPr="00215DFF">
        <w:rPr>
          <w:rFonts w:ascii="Arial" w:hAnsi="Arial" w:cs="Arial"/>
          <w:bCs/>
          <w:i/>
          <w:iCs/>
          <w:sz w:val="18"/>
          <w:szCs w:val="18"/>
        </w:rPr>
        <w:t>p</w:t>
      </w:r>
      <w:r w:rsidRPr="00215DFF">
        <w:rPr>
          <w:rFonts w:ascii="Arial" w:hAnsi="Arial" w:cs="Arial"/>
          <w:bCs/>
          <w:i/>
          <w:iCs/>
          <w:sz w:val="18"/>
          <w:szCs w:val="18"/>
        </w:rPr>
        <w:t>rior</w:t>
      </w:r>
      <w:r w:rsidRPr="00215DFF">
        <w:rPr>
          <w:rFonts w:ascii="Arial" w:hAnsi="Arial" w:cs="Arial"/>
          <w:bCs/>
          <w:iCs/>
          <w:sz w:val="18"/>
          <w:szCs w:val="18"/>
        </w:rPr>
        <w:t xml:space="preserve"> to beginning work on any project.  </w:t>
      </w:r>
      <w:r w:rsidR="00FA130C" w:rsidRPr="00215DFF">
        <w:rPr>
          <w:rFonts w:ascii="Arial" w:hAnsi="Arial" w:cs="Arial"/>
          <w:bCs/>
          <w:iCs/>
          <w:sz w:val="18"/>
          <w:szCs w:val="18"/>
        </w:rPr>
        <w:t>Q</w:t>
      </w:r>
      <w:r w:rsidR="00AE47B3" w:rsidRPr="00215DFF">
        <w:rPr>
          <w:rFonts w:ascii="Arial" w:hAnsi="Arial" w:cs="Arial"/>
          <w:bCs/>
          <w:iCs/>
          <w:sz w:val="18"/>
          <w:szCs w:val="18"/>
        </w:rPr>
        <w:t xml:space="preserve">uestions, contact: </w:t>
      </w:r>
      <w:hyperlink r:id="rId10" w:history="1">
        <w:r w:rsidR="0041428A" w:rsidRPr="00215DFF">
          <w:rPr>
            <w:rStyle w:val="Hyperlink"/>
            <w:rFonts w:ascii="Arial" w:hAnsi="Arial" w:cs="Arial"/>
            <w:bCs/>
            <w:iCs/>
            <w:sz w:val="18"/>
            <w:szCs w:val="18"/>
          </w:rPr>
          <w:t>DOT Real Estate BTS-RE - Madison</w:t>
        </w:r>
      </w:hyperlink>
      <w:r w:rsidR="0041428A" w:rsidRPr="00215DFF">
        <w:rPr>
          <w:rFonts w:ascii="Arial" w:hAnsi="Arial" w:cs="Arial"/>
          <w:bCs/>
          <w:iCs/>
          <w:sz w:val="18"/>
          <w:szCs w:val="18"/>
        </w:rPr>
        <w:t>.</w:t>
      </w:r>
    </w:p>
    <w:sectPr w:rsidR="00BC6D24" w:rsidRPr="00215DFF" w:rsidSect="00A70736">
      <w:pgSz w:w="12240" w:h="15840" w:code="1"/>
      <w:pgMar w:top="720" w:right="720" w:bottom="720" w:left="720" w:header="72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2A90" w:rsidRDefault="00652A90" w:rsidP="0092001D">
      <w:pPr>
        <w:spacing w:after="0" w:line="240" w:lineRule="auto"/>
      </w:pPr>
      <w:r>
        <w:separator/>
      </w:r>
    </w:p>
  </w:endnote>
  <w:endnote w:type="continuationSeparator" w:id="0">
    <w:p w:rsidR="00652A90" w:rsidRDefault="00652A90" w:rsidP="009200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2A90" w:rsidRDefault="00652A90" w:rsidP="0092001D">
      <w:pPr>
        <w:spacing w:after="0" w:line="240" w:lineRule="auto"/>
      </w:pPr>
      <w:r>
        <w:separator/>
      </w:r>
    </w:p>
  </w:footnote>
  <w:footnote w:type="continuationSeparator" w:id="0">
    <w:p w:rsidR="00652A90" w:rsidRDefault="00652A90" w:rsidP="0092001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F20C55"/>
    <w:multiLevelType w:val="hybridMultilevel"/>
    <w:tmpl w:val="789EB3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4AEB6085"/>
    <w:multiLevelType w:val="hybridMultilevel"/>
    <w:tmpl w:val="2C8A33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forms" w:enforcement="1"/>
  <w:defaultTabStop w:val="720"/>
  <w:drawingGridHorizontalSpacing w:val="110"/>
  <w:displayHorizontalDrawingGridEvery w:val="2"/>
  <w:characterSpacingControl w:val="doNotCompress"/>
  <w:hdrShapeDefaults>
    <o:shapedefaults v:ext="edit" spidmax="17409"/>
  </w:hdrShapeDefaults>
  <w:footnotePr>
    <w:footnote w:id="-1"/>
    <w:footnote w:id="0"/>
  </w:footnotePr>
  <w:endnotePr>
    <w:endnote w:id="-1"/>
    <w:endnote w:id="0"/>
  </w:endnotePr>
  <w:compat/>
  <w:rsids>
    <w:rsidRoot w:val="00A3760F"/>
    <w:rsid w:val="0000475A"/>
    <w:rsid w:val="0000508F"/>
    <w:rsid w:val="00014C51"/>
    <w:rsid w:val="00014EBA"/>
    <w:rsid w:val="00016D94"/>
    <w:rsid w:val="00017456"/>
    <w:rsid w:val="0002443A"/>
    <w:rsid w:val="0002724A"/>
    <w:rsid w:val="00031EEA"/>
    <w:rsid w:val="00040AD4"/>
    <w:rsid w:val="00044666"/>
    <w:rsid w:val="00046E4E"/>
    <w:rsid w:val="0005062C"/>
    <w:rsid w:val="00051B86"/>
    <w:rsid w:val="00052804"/>
    <w:rsid w:val="000537D9"/>
    <w:rsid w:val="0005395C"/>
    <w:rsid w:val="000545CC"/>
    <w:rsid w:val="00063AD8"/>
    <w:rsid w:val="000643B7"/>
    <w:rsid w:val="00065253"/>
    <w:rsid w:val="00067FAB"/>
    <w:rsid w:val="00072F29"/>
    <w:rsid w:val="00077473"/>
    <w:rsid w:val="00097CBA"/>
    <w:rsid w:val="000A01BA"/>
    <w:rsid w:val="000A4AB3"/>
    <w:rsid w:val="000A659F"/>
    <w:rsid w:val="000B3691"/>
    <w:rsid w:val="000B45BC"/>
    <w:rsid w:val="000C28AA"/>
    <w:rsid w:val="000C40D7"/>
    <w:rsid w:val="000C549A"/>
    <w:rsid w:val="000D08C2"/>
    <w:rsid w:val="000E4866"/>
    <w:rsid w:val="000F0A67"/>
    <w:rsid w:val="000F1B98"/>
    <w:rsid w:val="000F4035"/>
    <w:rsid w:val="00100D28"/>
    <w:rsid w:val="00101F36"/>
    <w:rsid w:val="00103163"/>
    <w:rsid w:val="00103736"/>
    <w:rsid w:val="0010408C"/>
    <w:rsid w:val="001147B3"/>
    <w:rsid w:val="0011664D"/>
    <w:rsid w:val="0011768F"/>
    <w:rsid w:val="00122F05"/>
    <w:rsid w:val="00126A3F"/>
    <w:rsid w:val="00127F73"/>
    <w:rsid w:val="00131FA4"/>
    <w:rsid w:val="00135C76"/>
    <w:rsid w:val="00136EC8"/>
    <w:rsid w:val="0013714B"/>
    <w:rsid w:val="0014553E"/>
    <w:rsid w:val="00151B94"/>
    <w:rsid w:val="00154E85"/>
    <w:rsid w:val="001654E0"/>
    <w:rsid w:val="001720CC"/>
    <w:rsid w:val="00181242"/>
    <w:rsid w:val="00187AC0"/>
    <w:rsid w:val="001957AB"/>
    <w:rsid w:val="00196404"/>
    <w:rsid w:val="001B6ABE"/>
    <w:rsid w:val="001C57EC"/>
    <w:rsid w:val="001D0A4D"/>
    <w:rsid w:val="001D4B06"/>
    <w:rsid w:val="001D56D6"/>
    <w:rsid w:val="001D6467"/>
    <w:rsid w:val="001E0151"/>
    <w:rsid w:val="001F1B49"/>
    <w:rsid w:val="001F2F5A"/>
    <w:rsid w:val="001F392B"/>
    <w:rsid w:val="001F740D"/>
    <w:rsid w:val="00200AB9"/>
    <w:rsid w:val="00202520"/>
    <w:rsid w:val="002054DC"/>
    <w:rsid w:val="00211C7C"/>
    <w:rsid w:val="00215DFF"/>
    <w:rsid w:val="00221307"/>
    <w:rsid w:val="00222A93"/>
    <w:rsid w:val="00223CFA"/>
    <w:rsid w:val="0022470C"/>
    <w:rsid w:val="0022737C"/>
    <w:rsid w:val="00231B21"/>
    <w:rsid w:val="00231B68"/>
    <w:rsid w:val="00232395"/>
    <w:rsid w:val="0023717D"/>
    <w:rsid w:val="00242081"/>
    <w:rsid w:val="00242617"/>
    <w:rsid w:val="00250E6C"/>
    <w:rsid w:val="00255F2A"/>
    <w:rsid w:val="00256D5B"/>
    <w:rsid w:val="00261731"/>
    <w:rsid w:val="0026249D"/>
    <w:rsid w:val="0026454B"/>
    <w:rsid w:val="0026662B"/>
    <w:rsid w:val="00276971"/>
    <w:rsid w:val="00281CC2"/>
    <w:rsid w:val="00291382"/>
    <w:rsid w:val="002937ED"/>
    <w:rsid w:val="00294535"/>
    <w:rsid w:val="002975E2"/>
    <w:rsid w:val="002A2FAB"/>
    <w:rsid w:val="002A6DD5"/>
    <w:rsid w:val="002A705C"/>
    <w:rsid w:val="002B0471"/>
    <w:rsid w:val="002B0928"/>
    <w:rsid w:val="002B151B"/>
    <w:rsid w:val="002B3AC1"/>
    <w:rsid w:val="002B71D0"/>
    <w:rsid w:val="002C6F2A"/>
    <w:rsid w:val="002D46EE"/>
    <w:rsid w:val="002D6764"/>
    <w:rsid w:val="002D68F5"/>
    <w:rsid w:val="002E391B"/>
    <w:rsid w:val="002F0170"/>
    <w:rsid w:val="003006F6"/>
    <w:rsid w:val="003007A1"/>
    <w:rsid w:val="00303D98"/>
    <w:rsid w:val="00305D5E"/>
    <w:rsid w:val="00320E36"/>
    <w:rsid w:val="00330A59"/>
    <w:rsid w:val="0033610E"/>
    <w:rsid w:val="00336C4A"/>
    <w:rsid w:val="00340088"/>
    <w:rsid w:val="00341CA7"/>
    <w:rsid w:val="0034517F"/>
    <w:rsid w:val="00354265"/>
    <w:rsid w:val="00361EF4"/>
    <w:rsid w:val="00364E91"/>
    <w:rsid w:val="0036772D"/>
    <w:rsid w:val="00371C78"/>
    <w:rsid w:val="00390AEE"/>
    <w:rsid w:val="003916A5"/>
    <w:rsid w:val="00394B54"/>
    <w:rsid w:val="00396C25"/>
    <w:rsid w:val="003979D5"/>
    <w:rsid w:val="003A35C4"/>
    <w:rsid w:val="003A3C17"/>
    <w:rsid w:val="003A50B8"/>
    <w:rsid w:val="003B361A"/>
    <w:rsid w:val="003C02CD"/>
    <w:rsid w:val="003C2158"/>
    <w:rsid w:val="003C6B38"/>
    <w:rsid w:val="003D4375"/>
    <w:rsid w:val="003D4937"/>
    <w:rsid w:val="003E7268"/>
    <w:rsid w:val="003E7B46"/>
    <w:rsid w:val="003F230E"/>
    <w:rsid w:val="003F2F42"/>
    <w:rsid w:val="003F6AF6"/>
    <w:rsid w:val="003F7FD4"/>
    <w:rsid w:val="0040058C"/>
    <w:rsid w:val="00407C4E"/>
    <w:rsid w:val="00410BB4"/>
    <w:rsid w:val="004135CE"/>
    <w:rsid w:val="0041428A"/>
    <w:rsid w:val="00426ABB"/>
    <w:rsid w:val="0043728B"/>
    <w:rsid w:val="00440E74"/>
    <w:rsid w:val="00442898"/>
    <w:rsid w:val="0044342F"/>
    <w:rsid w:val="004446B6"/>
    <w:rsid w:val="00452F1F"/>
    <w:rsid w:val="0045579A"/>
    <w:rsid w:val="004612E1"/>
    <w:rsid w:val="00463122"/>
    <w:rsid w:val="00463D12"/>
    <w:rsid w:val="00466C49"/>
    <w:rsid w:val="00470B98"/>
    <w:rsid w:val="00472A44"/>
    <w:rsid w:val="00473E7C"/>
    <w:rsid w:val="00475BD8"/>
    <w:rsid w:val="00475E82"/>
    <w:rsid w:val="004775A0"/>
    <w:rsid w:val="00477676"/>
    <w:rsid w:val="00481419"/>
    <w:rsid w:val="004860BB"/>
    <w:rsid w:val="004911EC"/>
    <w:rsid w:val="00496E0A"/>
    <w:rsid w:val="004A26AA"/>
    <w:rsid w:val="004A6147"/>
    <w:rsid w:val="004A7262"/>
    <w:rsid w:val="004C30B4"/>
    <w:rsid w:val="004C7124"/>
    <w:rsid w:val="004C787C"/>
    <w:rsid w:val="004C7DB8"/>
    <w:rsid w:val="004D3448"/>
    <w:rsid w:val="004D6C14"/>
    <w:rsid w:val="004E6E4F"/>
    <w:rsid w:val="004E6FBC"/>
    <w:rsid w:val="004F0F7A"/>
    <w:rsid w:val="004F131E"/>
    <w:rsid w:val="0051012F"/>
    <w:rsid w:val="00510FB2"/>
    <w:rsid w:val="00515F59"/>
    <w:rsid w:val="00517AF7"/>
    <w:rsid w:val="00527BFF"/>
    <w:rsid w:val="00546C87"/>
    <w:rsid w:val="00547A46"/>
    <w:rsid w:val="005563F4"/>
    <w:rsid w:val="0055732D"/>
    <w:rsid w:val="00561E5D"/>
    <w:rsid w:val="00567902"/>
    <w:rsid w:val="005756D4"/>
    <w:rsid w:val="00575831"/>
    <w:rsid w:val="00576246"/>
    <w:rsid w:val="00582CBA"/>
    <w:rsid w:val="00587BAF"/>
    <w:rsid w:val="00592C0B"/>
    <w:rsid w:val="005A2D87"/>
    <w:rsid w:val="005A37A4"/>
    <w:rsid w:val="005A3B34"/>
    <w:rsid w:val="005A4819"/>
    <w:rsid w:val="005B0F5B"/>
    <w:rsid w:val="005B4770"/>
    <w:rsid w:val="005C138C"/>
    <w:rsid w:val="005C2F1C"/>
    <w:rsid w:val="005C6218"/>
    <w:rsid w:val="005C7629"/>
    <w:rsid w:val="005D376D"/>
    <w:rsid w:val="005D3C7D"/>
    <w:rsid w:val="005D7FC0"/>
    <w:rsid w:val="005E0D93"/>
    <w:rsid w:val="005E234D"/>
    <w:rsid w:val="005E3033"/>
    <w:rsid w:val="005F394C"/>
    <w:rsid w:val="005F4D71"/>
    <w:rsid w:val="005F662C"/>
    <w:rsid w:val="005F756B"/>
    <w:rsid w:val="00602677"/>
    <w:rsid w:val="00602A39"/>
    <w:rsid w:val="006040DE"/>
    <w:rsid w:val="00605B63"/>
    <w:rsid w:val="00613952"/>
    <w:rsid w:val="006141DB"/>
    <w:rsid w:val="00633927"/>
    <w:rsid w:val="006352DA"/>
    <w:rsid w:val="006353E4"/>
    <w:rsid w:val="006367BF"/>
    <w:rsid w:val="006375C1"/>
    <w:rsid w:val="00637A00"/>
    <w:rsid w:val="00643E57"/>
    <w:rsid w:val="00646E25"/>
    <w:rsid w:val="00651189"/>
    <w:rsid w:val="00652A90"/>
    <w:rsid w:val="00654C8A"/>
    <w:rsid w:val="0066076E"/>
    <w:rsid w:val="00661D47"/>
    <w:rsid w:val="00664B40"/>
    <w:rsid w:val="00673D1E"/>
    <w:rsid w:val="006832E9"/>
    <w:rsid w:val="006838C8"/>
    <w:rsid w:val="006868CC"/>
    <w:rsid w:val="00687D7B"/>
    <w:rsid w:val="006A481E"/>
    <w:rsid w:val="006A728B"/>
    <w:rsid w:val="006B4977"/>
    <w:rsid w:val="006C398A"/>
    <w:rsid w:val="006C4E14"/>
    <w:rsid w:val="006C56D1"/>
    <w:rsid w:val="006C6CB3"/>
    <w:rsid w:val="006C7156"/>
    <w:rsid w:val="006C7358"/>
    <w:rsid w:val="006D437D"/>
    <w:rsid w:val="006E13A0"/>
    <w:rsid w:val="006F028D"/>
    <w:rsid w:val="006F069C"/>
    <w:rsid w:val="006F2A10"/>
    <w:rsid w:val="006F4161"/>
    <w:rsid w:val="006F4E8F"/>
    <w:rsid w:val="00700AC0"/>
    <w:rsid w:val="00700E9A"/>
    <w:rsid w:val="00702F1C"/>
    <w:rsid w:val="00703599"/>
    <w:rsid w:val="00705D5A"/>
    <w:rsid w:val="00705E23"/>
    <w:rsid w:val="00720BA2"/>
    <w:rsid w:val="00725158"/>
    <w:rsid w:val="007263FA"/>
    <w:rsid w:val="00730CDD"/>
    <w:rsid w:val="007526F5"/>
    <w:rsid w:val="00753F65"/>
    <w:rsid w:val="00755485"/>
    <w:rsid w:val="00755712"/>
    <w:rsid w:val="00757824"/>
    <w:rsid w:val="00763C44"/>
    <w:rsid w:val="00763F65"/>
    <w:rsid w:val="007701DB"/>
    <w:rsid w:val="0077042F"/>
    <w:rsid w:val="0077304A"/>
    <w:rsid w:val="0077376F"/>
    <w:rsid w:val="00790C26"/>
    <w:rsid w:val="007A4B7D"/>
    <w:rsid w:val="007A59FD"/>
    <w:rsid w:val="007A6058"/>
    <w:rsid w:val="007B1AEF"/>
    <w:rsid w:val="007C13A2"/>
    <w:rsid w:val="007C2668"/>
    <w:rsid w:val="007C628B"/>
    <w:rsid w:val="007D40E6"/>
    <w:rsid w:val="007D6A42"/>
    <w:rsid w:val="007D6B04"/>
    <w:rsid w:val="007D7415"/>
    <w:rsid w:val="007E3CB6"/>
    <w:rsid w:val="007E68A7"/>
    <w:rsid w:val="007F09E5"/>
    <w:rsid w:val="00801096"/>
    <w:rsid w:val="00802291"/>
    <w:rsid w:val="0081363E"/>
    <w:rsid w:val="00813A7E"/>
    <w:rsid w:val="00816322"/>
    <w:rsid w:val="00822C8B"/>
    <w:rsid w:val="00833A18"/>
    <w:rsid w:val="00837FA0"/>
    <w:rsid w:val="008413E7"/>
    <w:rsid w:val="008430DF"/>
    <w:rsid w:val="008442C1"/>
    <w:rsid w:val="008510C2"/>
    <w:rsid w:val="008510C4"/>
    <w:rsid w:val="00855F14"/>
    <w:rsid w:val="00857077"/>
    <w:rsid w:val="008613EF"/>
    <w:rsid w:val="008645EF"/>
    <w:rsid w:val="00864926"/>
    <w:rsid w:val="008673A4"/>
    <w:rsid w:val="0087379E"/>
    <w:rsid w:val="00883FA8"/>
    <w:rsid w:val="0088787B"/>
    <w:rsid w:val="008917D7"/>
    <w:rsid w:val="008958B4"/>
    <w:rsid w:val="00896E06"/>
    <w:rsid w:val="008A024A"/>
    <w:rsid w:val="008A4F55"/>
    <w:rsid w:val="008B0054"/>
    <w:rsid w:val="008B22BE"/>
    <w:rsid w:val="008B48CB"/>
    <w:rsid w:val="008B7EA6"/>
    <w:rsid w:val="008C4187"/>
    <w:rsid w:val="008D32FE"/>
    <w:rsid w:val="008D4C19"/>
    <w:rsid w:val="008E4A4C"/>
    <w:rsid w:val="008E73FF"/>
    <w:rsid w:val="008F2B24"/>
    <w:rsid w:val="008F3FDC"/>
    <w:rsid w:val="008F44C4"/>
    <w:rsid w:val="008F5FAF"/>
    <w:rsid w:val="008F61F6"/>
    <w:rsid w:val="008F77A5"/>
    <w:rsid w:val="009015BB"/>
    <w:rsid w:val="00910A96"/>
    <w:rsid w:val="00912183"/>
    <w:rsid w:val="00914735"/>
    <w:rsid w:val="0092001D"/>
    <w:rsid w:val="00922E71"/>
    <w:rsid w:val="00936010"/>
    <w:rsid w:val="00937912"/>
    <w:rsid w:val="00947A2D"/>
    <w:rsid w:val="00947FB1"/>
    <w:rsid w:val="00951BFE"/>
    <w:rsid w:val="00954953"/>
    <w:rsid w:val="00963CBA"/>
    <w:rsid w:val="0097237E"/>
    <w:rsid w:val="00973480"/>
    <w:rsid w:val="009735C9"/>
    <w:rsid w:val="009745D0"/>
    <w:rsid w:val="00975D3F"/>
    <w:rsid w:val="00977D2E"/>
    <w:rsid w:val="00980F3C"/>
    <w:rsid w:val="009817F5"/>
    <w:rsid w:val="0098441F"/>
    <w:rsid w:val="00995C19"/>
    <w:rsid w:val="00997590"/>
    <w:rsid w:val="009A7FD5"/>
    <w:rsid w:val="009B38EA"/>
    <w:rsid w:val="009C13E6"/>
    <w:rsid w:val="009C19B1"/>
    <w:rsid w:val="009C401C"/>
    <w:rsid w:val="009D1B82"/>
    <w:rsid w:val="009D4E1D"/>
    <w:rsid w:val="009E2BAD"/>
    <w:rsid w:val="009E4093"/>
    <w:rsid w:val="009F115B"/>
    <w:rsid w:val="009F6B4E"/>
    <w:rsid w:val="009F755D"/>
    <w:rsid w:val="00A06A3B"/>
    <w:rsid w:val="00A06DF5"/>
    <w:rsid w:val="00A13742"/>
    <w:rsid w:val="00A1626E"/>
    <w:rsid w:val="00A302EA"/>
    <w:rsid w:val="00A3760F"/>
    <w:rsid w:val="00A46A9E"/>
    <w:rsid w:val="00A50FF3"/>
    <w:rsid w:val="00A53A9D"/>
    <w:rsid w:val="00A6033C"/>
    <w:rsid w:val="00A631C9"/>
    <w:rsid w:val="00A65091"/>
    <w:rsid w:val="00A66845"/>
    <w:rsid w:val="00A70736"/>
    <w:rsid w:val="00A7271F"/>
    <w:rsid w:val="00A72A8A"/>
    <w:rsid w:val="00A74816"/>
    <w:rsid w:val="00A8149C"/>
    <w:rsid w:val="00A84359"/>
    <w:rsid w:val="00A86A7D"/>
    <w:rsid w:val="00A87157"/>
    <w:rsid w:val="00A913AE"/>
    <w:rsid w:val="00AA34E2"/>
    <w:rsid w:val="00AA5C2E"/>
    <w:rsid w:val="00AA6A61"/>
    <w:rsid w:val="00AA71E9"/>
    <w:rsid w:val="00AA79BF"/>
    <w:rsid w:val="00AB423D"/>
    <w:rsid w:val="00AC069F"/>
    <w:rsid w:val="00AC7C36"/>
    <w:rsid w:val="00AD0D17"/>
    <w:rsid w:val="00AD1BC5"/>
    <w:rsid w:val="00AD3EB8"/>
    <w:rsid w:val="00AD5DA3"/>
    <w:rsid w:val="00AE1A37"/>
    <w:rsid w:val="00AE1E9F"/>
    <w:rsid w:val="00AE3991"/>
    <w:rsid w:val="00AE47B3"/>
    <w:rsid w:val="00AE4D03"/>
    <w:rsid w:val="00AE5FA6"/>
    <w:rsid w:val="00AE6D33"/>
    <w:rsid w:val="00AE7E41"/>
    <w:rsid w:val="00AF0712"/>
    <w:rsid w:val="00B03D31"/>
    <w:rsid w:val="00B0426C"/>
    <w:rsid w:val="00B11183"/>
    <w:rsid w:val="00B116FA"/>
    <w:rsid w:val="00B143AF"/>
    <w:rsid w:val="00B143B0"/>
    <w:rsid w:val="00B161FD"/>
    <w:rsid w:val="00B178CD"/>
    <w:rsid w:val="00B2177B"/>
    <w:rsid w:val="00B25188"/>
    <w:rsid w:val="00B266DD"/>
    <w:rsid w:val="00B32ABB"/>
    <w:rsid w:val="00B335A2"/>
    <w:rsid w:val="00B33EA0"/>
    <w:rsid w:val="00B51CB2"/>
    <w:rsid w:val="00B53DC8"/>
    <w:rsid w:val="00B6392F"/>
    <w:rsid w:val="00B65E4A"/>
    <w:rsid w:val="00B73769"/>
    <w:rsid w:val="00B7384E"/>
    <w:rsid w:val="00B76E07"/>
    <w:rsid w:val="00B776E8"/>
    <w:rsid w:val="00B80AC9"/>
    <w:rsid w:val="00B925EB"/>
    <w:rsid w:val="00B93AC7"/>
    <w:rsid w:val="00B9556C"/>
    <w:rsid w:val="00BA05F7"/>
    <w:rsid w:val="00BA0A93"/>
    <w:rsid w:val="00BA0C52"/>
    <w:rsid w:val="00BA1400"/>
    <w:rsid w:val="00BA1B74"/>
    <w:rsid w:val="00BA6AF9"/>
    <w:rsid w:val="00BB02DE"/>
    <w:rsid w:val="00BB71D2"/>
    <w:rsid w:val="00BC425E"/>
    <w:rsid w:val="00BC5DD7"/>
    <w:rsid w:val="00BC6D24"/>
    <w:rsid w:val="00BC70F4"/>
    <w:rsid w:val="00BD30AF"/>
    <w:rsid w:val="00BD59D1"/>
    <w:rsid w:val="00BD6515"/>
    <w:rsid w:val="00BE79CE"/>
    <w:rsid w:val="00C00652"/>
    <w:rsid w:val="00C00CE6"/>
    <w:rsid w:val="00C019C1"/>
    <w:rsid w:val="00C03258"/>
    <w:rsid w:val="00C07ECD"/>
    <w:rsid w:val="00C108C9"/>
    <w:rsid w:val="00C206E6"/>
    <w:rsid w:val="00C279BC"/>
    <w:rsid w:val="00C30EC8"/>
    <w:rsid w:val="00C34D61"/>
    <w:rsid w:val="00C43150"/>
    <w:rsid w:val="00C468B2"/>
    <w:rsid w:val="00C47B14"/>
    <w:rsid w:val="00C67537"/>
    <w:rsid w:val="00C67E9F"/>
    <w:rsid w:val="00C71D3D"/>
    <w:rsid w:val="00C75184"/>
    <w:rsid w:val="00C77695"/>
    <w:rsid w:val="00C8303A"/>
    <w:rsid w:val="00C91C7B"/>
    <w:rsid w:val="00C92DF2"/>
    <w:rsid w:val="00C947D5"/>
    <w:rsid w:val="00CA002D"/>
    <w:rsid w:val="00CB0009"/>
    <w:rsid w:val="00CB2A1D"/>
    <w:rsid w:val="00CB6528"/>
    <w:rsid w:val="00CC506C"/>
    <w:rsid w:val="00CC6DC8"/>
    <w:rsid w:val="00CE56A1"/>
    <w:rsid w:val="00CF291D"/>
    <w:rsid w:val="00CF4E72"/>
    <w:rsid w:val="00D007E7"/>
    <w:rsid w:val="00D01073"/>
    <w:rsid w:val="00D046F9"/>
    <w:rsid w:val="00D0619E"/>
    <w:rsid w:val="00D065FE"/>
    <w:rsid w:val="00D0745A"/>
    <w:rsid w:val="00D12A01"/>
    <w:rsid w:val="00D159FD"/>
    <w:rsid w:val="00D1626E"/>
    <w:rsid w:val="00D217CE"/>
    <w:rsid w:val="00D21E17"/>
    <w:rsid w:val="00D23752"/>
    <w:rsid w:val="00D25B75"/>
    <w:rsid w:val="00D270FA"/>
    <w:rsid w:val="00D276D3"/>
    <w:rsid w:val="00D33D5E"/>
    <w:rsid w:val="00D34139"/>
    <w:rsid w:val="00D3617A"/>
    <w:rsid w:val="00D40DDE"/>
    <w:rsid w:val="00D473C4"/>
    <w:rsid w:val="00D50A47"/>
    <w:rsid w:val="00D51B33"/>
    <w:rsid w:val="00D57C0C"/>
    <w:rsid w:val="00D60678"/>
    <w:rsid w:val="00D608CD"/>
    <w:rsid w:val="00D60940"/>
    <w:rsid w:val="00D60F52"/>
    <w:rsid w:val="00D643AB"/>
    <w:rsid w:val="00D64B60"/>
    <w:rsid w:val="00D655C5"/>
    <w:rsid w:val="00D82CAC"/>
    <w:rsid w:val="00D850EA"/>
    <w:rsid w:val="00D958D7"/>
    <w:rsid w:val="00D961F4"/>
    <w:rsid w:val="00DA6594"/>
    <w:rsid w:val="00DB04BE"/>
    <w:rsid w:val="00DB11EF"/>
    <w:rsid w:val="00DB64FC"/>
    <w:rsid w:val="00DC4A87"/>
    <w:rsid w:val="00DC52DA"/>
    <w:rsid w:val="00DC66F0"/>
    <w:rsid w:val="00DD29BE"/>
    <w:rsid w:val="00DD5BFA"/>
    <w:rsid w:val="00DD6215"/>
    <w:rsid w:val="00DE0326"/>
    <w:rsid w:val="00DE06F8"/>
    <w:rsid w:val="00DE5FA8"/>
    <w:rsid w:val="00E02CC5"/>
    <w:rsid w:val="00E0382E"/>
    <w:rsid w:val="00E03B2F"/>
    <w:rsid w:val="00E063B2"/>
    <w:rsid w:val="00E10F53"/>
    <w:rsid w:val="00E13441"/>
    <w:rsid w:val="00E15061"/>
    <w:rsid w:val="00E24302"/>
    <w:rsid w:val="00E24CC5"/>
    <w:rsid w:val="00E256D5"/>
    <w:rsid w:val="00E34409"/>
    <w:rsid w:val="00E40A42"/>
    <w:rsid w:val="00E438F7"/>
    <w:rsid w:val="00E520AC"/>
    <w:rsid w:val="00E531F8"/>
    <w:rsid w:val="00E54A24"/>
    <w:rsid w:val="00E54B6A"/>
    <w:rsid w:val="00E578FD"/>
    <w:rsid w:val="00E6119F"/>
    <w:rsid w:val="00E63C92"/>
    <w:rsid w:val="00E66435"/>
    <w:rsid w:val="00E70D80"/>
    <w:rsid w:val="00E73FEC"/>
    <w:rsid w:val="00E81CD8"/>
    <w:rsid w:val="00E90116"/>
    <w:rsid w:val="00E942FF"/>
    <w:rsid w:val="00EA40DE"/>
    <w:rsid w:val="00EA475D"/>
    <w:rsid w:val="00EA4B9A"/>
    <w:rsid w:val="00EA5530"/>
    <w:rsid w:val="00EA7B19"/>
    <w:rsid w:val="00EB7FC1"/>
    <w:rsid w:val="00EC001A"/>
    <w:rsid w:val="00EC09C1"/>
    <w:rsid w:val="00EC26EF"/>
    <w:rsid w:val="00EC503F"/>
    <w:rsid w:val="00EC61E8"/>
    <w:rsid w:val="00ED28EF"/>
    <w:rsid w:val="00ED4693"/>
    <w:rsid w:val="00ED68DE"/>
    <w:rsid w:val="00ED6F54"/>
    <w:rsid w:val="00ED7979"/>
    <w:rsid w:val="00EE4187"/>
    <w:rsid w:val="00EF01BA"/>
    <w:rsid w:val="00EF160D"/>
    <w:rsid w:val="00EF2EAB"/>
    <w:rsid w:val="00EF40B0"/>
    <w:rsid w:val="00EF51D7"/>
    <w:rsid w:val="00EF5FED"/>
    <w:rsid w:val="00EF7034"/>
    <w:rsid w:val="00EF7DBC"/>
    <w:rsid w:val="00F0276B"/>
    <w:rsid w:val="00F04FFD"/>
    <w:rsid w:val="00F06C5D"/>
    <w:rsid w:val="00F1153B"/>
    <w:rsid w:val="00F16948"/>
    <w:rsid w:val="00F24EDB"/>
    <w:rsid w:val="00F250AB"/>
    <w:rsid w:val="00F2513E"/>
    <w:rsid w:val="00F27897"/>
    <w:rsid w:val="00F303BA"/>
    <w:rsid w:val="00F32433"/>
    <w:rsid w:val="00F35C4C"/>
    <w:rsid w:val="00F403EF"/>
    <w:rsid w:val="00F564A2"/>
    <w:rsid w:val="00F57D0C"/>
    <w:rsid w:val="00F60FDA"/>
    <w:rsid w:val="00F716A6"/>
    <w:rsid w:val="00F824F5"/>
    <w:rsid w:val="00F844B2"/>
    <w:rsid w:val="00FA130C"/>
    <w:rsid w:val="00FA31C7"/>
    <w:rsid w:val="00FA64B0"/>
    <w:rsid w:val="00FB3314"/>
    <w:rsid w:val="00FB33D5"/>
    <w:rsid w:val="00FB7245"/>
    <w:rsid w:val="00FC08B6"/>
    <w:rsid w:val="00FC0C20"/>
    <w:rsid w:val="00FC38C0"/>
    <w:rsid w:val="00FD3F8A"/>
    <w:rsid w:val="00FE02B7"/>
    <w:rsid w:val="00FE2F61"/>
    <w:rsid w:val="00FE41DE"/>
    <w:rsid w:val="00FF22C3"/>
    <w:rsid w:val="00FF42D6"/>
    <w:rsid w:val="00FF5A3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130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2001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2001D"/>
  </w:style>
  <w:style w:type="paragraph" w:styleId="Footer">
    <w:name w:val="footer"/>
    <w:basedOn w:val="Normal"/>
    <w:link w:val="FooterChar"/>
    <w:uiPriority w:val="99"/>
    <w:semiHidden/>
    <w:unhideWhenUsed/>
    <w:rsid w:val="0092001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2001D"/>
  </w:style>
  <w:style w:type="table" w:styleId="TableGrid">
    <w:name w:val="Table Grid"/>
    <w:basedOn w:val="TableNormal"/>
    <w:uiPriority w:val="59"/>
    <w:rsid w:val="004F0F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468B2"/>
    <w:rPr>
      <w:color w:val="0000FF" w:themeColor="hyperlink"/>
      <w:u w:val="single"/>
    </w:rPr>
  </w:style>
  <w:style w:type="character" w:styleId="FollowedHyperlink">
    <w:name w:val="FollowedHyperlink"/>
    <w:basedOn w:val="DefaultParagraphFont"/>
    <w:uiPriority w:val="99"/>
    <w:semiHidden/>
    <w:unhideWhenUsed/>
    <w:rsid w:val="00C468B2"/>
    <w:rPr>
      <w:color w:val="800080" w:themeColor="followedHyperlink"/>
      <w:u w:val="single"/>
    </w:rPr>
  </w:style>
  <w:style w:type="paragraph" w:styleId="BalloonText">
    <w:name w:val="Balloon Text"/>
    <w:basedOn w:val="Normal"/>
    <w:link w:val="BalloonTextChar"/>
    <w:uiPriority w:val="99"/>
    <w:semiHidden/>
    <w:unhideWhenUsed/>
    <w:rsid w:val="00A46A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6A9E"/>
    <w:rPr>
      <w:rFonts w:ascii="Tahoma" w:hAnsi="Tahoma" w:cs="Tahoma"/>
      <w:sz w:val="16"/>
      <w:szCs w:val="16"/>
    </w:rPr>
  </w:style>
  <w:style w:type="paragraph" w:styleId="ListParagraph">
    <w:name w:val="List Paragraph"/>
    <w:basedOn w:val="Normal"/>
    <w:uiPriority w:val="34"/>
    <w:qFormat/>
    <w:rsid w:val="006C4E14"/>
    <w:pPr>
      <w:ind w:left="720"/>
      <w:contextualSpacing/>
    </w:pPr>
  </w:style>
</w:styles>
</file>

<file path=word/webSettings.xml><?xml version="1.0" encoding="utf-8"?>
<w:webSettings xmlns:r="http://schemas.openxmlformats.org/officeDocument/2006/relationships" xmlns:w="http://schemas.openxmlformats.org/wordprocessingml/2006/main">
  <w:divs>
    <w:div w:id="1254167791">
      <w:marLeft w:val="0"/>
      <w:marRight w:val="0"/>
      <w:marTop w:val="0"/>
      <w:marBottom w:val="0"/>
      <w:divBdr>
        <w:top w:val="none" w:sz="0" w:space="0" w:color="auto"/>
        <w:left w:val="none" w:sz="0" w:space="0" w:color="auto"/>
        <w:bottom w:val="none" w:sz="0" w:space="0" w:color="auto"/>
        <w:right w:val="none" w:sz="0" w:space="0" w:color="auto"/>
      </w:divBdr>
      <w:divsChild>
        <w:div w:id="755785923">
          <w:marLeft w:val="0"/>
          <w:marRight w:val="0"/>
          <w:marTop w:val="0"/>
          <w:marBottom w:val="0"/>
          <w:divBdr>
            <w:top w:val="none" w:sz="0" w:space="0" w:color="auto"/>
            <w:left w:val="none" w:sz="0" w:space="0" w:color="auto"/>
            <w:bottom w:val="none" w:sz="0" w:space="0" w:color="auto"/>
            <w:right w:val="none" w:sz="0" w:space="0" w:color="auto"/>
          </w:divBdr>
          <w:divsChild>
            <w:div w:id="1628857349">
              <w:marLeft w:val="0"/>
              <w:marRight w:val="0"/>
              <w:marTop w:val="0"/>
              <w:marBottom w:val="0"/>
              <w:divBdr>
                <w:top w:val="none" w:sz="0" w:space="0" w:color="auto"/>
                <w:left w:val="none" w:sz="0" w:space="0" w:color="auto"/>
                <w:bottom w:val="none" w:sz="0" w:space="0" w:color="auto"/>
                <w:right w:val="none" w:sz="0" w:space="0" w:color="auto"/>
              </w:divBdr>
              <w:divsChild>
                <w:div w:id="442268086">
                  <w:marLeft w:val="0"/>
                  <w:marRight w:val="0"/>
                  <w:marTop w:val="0"/>
                  <w:marBottom w:val="0"/>
                  <w:divBdr>
                    <w:top w:val="none" w:sz="0" w:space="0" w:color="auto"/>
                    <w:left w:val="none" w:sz="0" w:space="0" w:color="auto"/>
                    <w:bottom w:val="none" w:sz="0" w:space="0" w:color="auto"/>
                    <w:right w:val="none" w:sz="0" w:space="0" w:color="auto"/>
                  </w:divBdr>
                  <w:divsChild>
                    <w:div w:id="2053532620">
                      <w:marLeft w:val="0"/>
                      <w:marRight w:val="0"/>
                      <w:marTop w:val="0"/>
                      <w:marBottom w:val="0"/>
                      <w:divBdr>
                        <w:top w:val="none" w:sz="0" w:space="0" w:color="auto"/>
                        <w:left w:val="none" w:sz="0" w:space="0" w:color="auto"/>
                        <w:bottom w:val="none" w:sz="0" w:space="0" w:color="auto"/>
                        <w:right w:val="none" w:sz="0" w:space="0" w:color="auto"/>
                      </w:divBdr>
                      <w:divsChild>
                        <w:div w:id="191576031">
                          <w:marLeft w:val="0"/>
                          <w:marRight w:val="0"/>
                          <w:marTop w:val="0"/>
                          <w:marBottom w:val="0"/>
                          <w:divBdr>
                            <w:top w:val="none" w:sz="0" w:space="0" w:color="auto"/>
                            <w:left w:val="none" w:sz="0" w:space="0" w:color="auto"/>
                            <w:bottom w:val="none" w:sz="0" w:space="0" w:color="auto"/>
                            <w:right w:val="none" w:sz="0" w:space="0" w:color="auto"/>
                          </w:divBdr>
                          <w:divsChild>
                            <w:div w:id="181089850">
                              <w:marLeft w:val="120"/>
                              <w:marRight w:val="0"/>
                              <w:marTop w:val="0"/>
                              <w:marBottom w:val="0"/>
                              <w:divBdr>
                                <w:top w:val="none" w:sz="0" w:space="0" w:color="auto"/>
                                <w:left w:val="none" w:sz="0" w:space="0" w:color="auto"/>
                                <w:bottom w:val="none" w:sz="0" w:space="0" w:color="auto"/>
                                <w:right w:val="none" w:sz="0" w:space="0" w:color="auto"/>
                              </w:divBdr>
                            </w:div>
                            <w:div w:id="1448160679">
                              <w:marLeft w:val="120"/>
                              <w:marRight w:val="0"/>
                              <w:marTop w:val="0"/>
                              <w:marBottom w:val="0"/>
                              <w:divBdr>
                                <w:top w:val="none" w:sz="0" w:space="0" w:color="auto"/>
                                <w:left w:val="none" w:sz="0" w:space="0" w:color="auto"/>
                                <w:bottom w:val="none" w:sz="0" w:space="0" w:color="auto"/>
                                <w:right w:val="none" w:sz="0" w:space="0" w:color="auto"/>
                              </w:divBdr>
                            </w:div>
                            <w:div w:id="1783185236">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4440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OT%20Real%20Estate%20BTS-RE%20-%20Madison"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yperlink" Target="mailto:DOT%20Real%20Estate%20BTS-RE%20-%20Madison" TargetMode="External"/><Relationship Id="rId4" Type="http://schemas.openxmlformats.org/officeDocument/2006/relationships/settings" Target="settings.xml"/><Relationship Id="rId9" Type="http://schemas.openxmlformats.org/officeDocument/2006/relationships/hyperlink" Target="http://www.nhi.fhwa.dot.gov/training/course_search.aspx?tab=0&amp;key=141045&amp;course_no=141045&amp;res=1"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4F54288C657724180ED1312F00F45E4" ma:contentTypeVersion="1" ma:contentTypeDescription="Create a new document." ma:contentTypeScope="" ma:versionID="497c95b2368c8af117c8dcf77339d23a">
  <xsd:schema xmlns:xsd="http://www.w3.org/2001/XMLSchema" xmlns:xs="http://www.w3.org/2001/XMLSchema" xmlns:p="http://schemas.microsoft.com/office/2006/metadata/properties" xmlns:ns2="a8b72882-1d02-4704-8464-4e9c6e9dc531" targetNamespace="http://schemas.microsoft.com/office/2006/metadata/properties" ma:root="true" ma:fieldsID="bdba2612be67019c42ca9ed5b3324280" ns2:_="">
    <xsd:import namespace="a8b72882-1d02-4704-8464-4e9c6e9dc53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CAC99A-6830-4C5A-9E6C-CA5E515E5AEA}"/>
</file>

<file path=customXml/itemProps2.xml><?xml version="1.0" encoding="utf-8"?>
<ds:datastoreItem xmlns:ds="http://schemas.openxmlformats.org/officeDocument/2006/customXml" ds:itemID="{DEF226B4-DE6E-4C70-A96E-0B8C0C66CB31}"/>
</file>

<file path=customXml/itemProps3.xml><?xml version="1.0" encoding="utf-8"?>
<ds:datastoreItem xmlns:ds="http://schemas.openxmlformats.org/officeDocument/2006/customXml" ds:itemID="{8D72FAD6-B5A6-421A-A69E-0C95F325CEEE}"/>
</file>

<file path=customXml/itemProps4.xml><?xml version="1.0" encoding="utf-8"?>
<ds:datastoreItem xmlns:ds="http://schemas.openxmlformats.org/officeDocument/2006/customXml" ds:itemID="{1FDF00B4-4F1F-4560-A932-9E3A6365A65D}"/>
</file>

<file path=docProps/app.xml><?xml version="1.0" encoding="utf-8"?>
<Properties xmlns="http://schemas.openxmlformats.org/officeDocument/2006/extended-properties" xmlns:vt="http://schemas.openxmlformats.org/officeDocument/2006/docPropsVTypes">
  <Template>Normal.dotm</Template>
  <TotalTime>1</TotalTime>
  <Pages>1</Pages>
  <Words>668</Words>
  <Characters>3811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Acquisition Capability Statement - Qualifications for LPA Staff</vt:lpstr>
    </vt:vector>
  </TitlesOfParts>
  <Company>Wisconsin Department of Transportation</Company>
  <LinksUpToDate>false</LinksUpToDate>
  <CharactersWithSpaces>4471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Acquisition Capability Statement</dc:title>
  <dc:subject>WisDOT Acquisition Capability Statement</dc:subject>
  <dc:creator>WisDOT Real Estate</dc:creator>
  <cp:keywords>WisDOT Real Estate Acquisition Capability Statement</cp:keywords>
  <cp:lastModifiedBy>SSM</cp:lastModifiedBy>
  <cp:revision>2</cp:revision>
  <cp:lastPrinted>2014-10-28T15:46:00Z</cp:lastPrinted>
  <dcterms:created xsi:type="dcterms:W3CDTF">2015-04-01T16:20:00Z</dcterms:created>
  <dcterms:modified xsi:type="dcterms:W3CDTF">2015-04-01T16:20:00Z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0x01010084F54288C657724180ED1312F00F45E4</vt:lpwstr>
  </property>
</Properties>
</file>